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-------------------------------------------------------------------------------------------------------------------------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OPIS    TECHNICZNY </w:t>
      </w: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Wstęp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Przedmiot opracowania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Przedmiotem opracowania jest projekt techniczny instalacji przydomowej </w:t>
      </w:r>
      <w:r w:rsidR="000C4ED9">
        <w:rPr>
          <w:rFonts w:ascii="Times New Roman" w:eastAsia="Times New Roman" w:hAnsi="Times New Roman" w:cs="Times New Roman"/>
          <w:lang w:eastAsia="pl-PL"/>
        </w:rPr>
        <w:t>o</w:t>
      </w:r>
      <w:r w:rsidR="00AC273D">
        <w:rPr>
          <w:rFonts w:ascii="Times New Roman" w:eastAsia="Times New Roman" w:hAnsi="Times New Roman" w:cs="Times New Roman"/>
          <w:lang w:eastAsia="pl-PL"/>
        </w:rPr>
        <w:t>czyszczalni ścieków dla budynków mieszkalnych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w miejscowościach na terenie Gminy Gózd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Projekt obejmuje obliczenia bilansu ścieków , dobór wielkości elementów oczyszczalni ,   opis robót budowlano-montażowych poszczególnych elementów oraz niezbędne rysunki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1.2.    Podstawa opracowania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Podstawę niniejszego opracowania stanowią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Zlecenie Inwestora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Przepisy prawne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Ustawa z dnia 7 lipca 1994 r . Prawo budowlane ( Dz. U. Nr 106 z 2000 r poz. 1126 , 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późniejszymi zmianami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Infrastruktury z dnia 3 lipca 2003 r w sprawie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szczegółowego zakresu i formy projektu budowlanego ( Dz. U. Nr 120 z 2003 r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poz. Nr 1133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Ustawa z dnia 18 lipca 2001 roku Prawo Wodne (Dz. U. Nr 115, poz. 1229 z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późniejszymi  zmianami)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Ochrony Środowiska z dnia 24 lipca 2006 r w sprawie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warunków, jakie należy spełnić przy wprowadzeniu ścieków do wód lub ziemi, oraz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sprawie substancji szczególnie szkodliwych dla środowiska wodnego (Dz. U. 2006,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nr 137 , poz. 984 )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Ochrony Środowiska z dnia 14 czerwca 2007 r w sprawie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dopuszczalnych poziomów hałasu w środowisku (Dz. U. Nr 120 poz. 826)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Rozporządzenie Ministra Infrastruktury z dnia 12 kwietnia 2002 r , w sprawie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warunków  technicznych , jakim powinny odpowiadać budynki i ich usytuowanie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( Dz. U. Nr 75 , poz. 690)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Mapa ewidencyjna w skali 1 : 500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Wizja lokalna w terenie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Normy , wytyczne projektowe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gospodarki ściekowej na środowisko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Oczyszczalnia ścieków działająca na zasadzie złoża biofiltracyjnego projektuje się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 celu  poprawy gospodarki ściekowej oraz wyeliminowania istniejących szamb.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Ścieki  oczyszczone w w/w oczyszczalni posiadają II klasę czystości . Wysoki poziom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oczyszczania pozwala na swobodne odprowadzanie ścieków oczyszczonych do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odbiornika –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Budowa przydomowych oczyszczalni ściegów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Dane ogólne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Gmina Gózd  jest  gminą wiejską położoną w Polsce centralnej w województwie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mazowieckim  i wchodzi w skład  powiatu  Radomskiego. Siedzibą  gminy jest  Gózd.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Według danych  z roku 2002 gmina Gózd  ma obszar ok. 77.76 km²  w tym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użytki  rolne : 86 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użytki  leśne :  8 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Gmina stanowi  5,08  % powiatu  radomskiego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Gminę Gózd  zamieszkuje 8530  mieszkańców .</w:t>
      </w:r>
    </w:p>
    <w:p w:rsidR="00202785" w:rsidRPr="00202785" w:rsidRDefault="00202785" w:rsidP="00202785">
      <w:pPr>
        <w:tabs>
          <w:tab w:val="left" w:pos="241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Gminną sieć osadniczą tworzy 20 sołectw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Prowadzenie obecnie przez Gminę Gózd  porządkowanie  gospodarki wodno-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ściekowej  całej gminy nie pozwala na  podłączenie do gminnego systemu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wodno-kanalizacyjnego gospodarstw , działek letniskowych i podmiotów gospodarczych ,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z uwagi na duże odległości  od  kolektorów kanalizacji sanitarnej niektórych miejscowości   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odległości od  kolektorów kanalizacji sanitarnej niektórych miejscowości  zastosowano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rozwiązania indywidualne które są ekonomicznie uzasadnione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Lokalizacja  oczyszczalni ścieków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Projektowane oczyszczalnie ścieków wraz z urządzeniami towarzyszącymi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zlokalizowano w granicach działki zagrodowej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Lokalizacja projektowanej oczyszczalni ścieków uzgodniono z właścicielem działki.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Szczegółowa lokalizacja oczyszczalni została pokazana na załączonych planach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sytuacyjnych  w skali 1 : 500  lub 1 : 1000 . Oczyszczalnię ścieków należy zabezpieczyć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przed dostępem osób trzecich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Ilość i charakterystyka ścieków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Ścieki z gospodarstw domowych to typowe ścieki bytowo-gospodarcze z kuchni , prania,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łazienek </w:t>
      </w: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wc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. Ścieki te zawierają dużą ilość związków organicznych i nieorganicznych,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mogą zawierać bakterie chorobotwórcze oraz wirusy.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Norma PN-EN 12566-3 określa maksymalne stężenia ścieków surowych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BZT 5  150-500 mg/dm³  (ok.450 )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Lub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ChZT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300 – 1000 mg/dm³   ( ok. 600)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Zawiesina ogólna 200-700 mg/dm³ (ok. 450)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Azot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Kjeldahla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25 – 100 mg/dm³  lub NH4-N 22-80 mg/dm³  (ok.60)</w:t>
      </w:r>
    </w:p>
    <w:p w:rsidR="00202785" w:rsidRPr="00202785" w:rsidRDefault="00202785" w:rsidP="0020278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Fosfor ogólny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Pog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5-20 mg/dm³ ( ok.15)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Jednostkowa ilość ścieków z gospodarstwa domowego dla mieszkań w domach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jednorodzinnych z pełnym wyposażeniem sanitarnym i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cw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oraz kanalizacją lokalną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wynosi q.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150 dm³/M*d . /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Imhoff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K i K.R , Kanalizacja miast i oczyszczalnie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ścieków . Poradnik. Oficyna Wydawnicza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Projprzem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-EKO, Bydgoszcz 1996)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Z uwagi na istniejący standard zaplecza sanitarnego przyjmuje się na poziomie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120 dm³/M*d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Usytuowanie POŚ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Zgodnie z rozporządzeniem Ministra Infrastruktury z dnia 12 kwietnia 2005 r</w:t>
      </w:r>
      <w:r w:rsidR="00581ECB">
        <w:rPr>
          <w:rFonts w:ascii="Times New Roman" w:eastAsia="Times New Roman" w:hAnsi="Times New Roman" w:cs="Times New Roman"/>
          <w:lang w:eastAsia="pl-PL"/>
        </w:rPr>
        <w:t xml:space="preserve"> (z </w:t>
      </w:r>
      <w:proofErr w:type="spellStart"/>
      <w:r w:rsidR="00581EC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581ECB">
        <w:rPr>
          <w:rFonts w:ascii="Times New Roman" w:eastAsia="Times New Roman" w:hAnsi="Times New Roman" w:cs="Times New Roman"/>
          <w:lang w:eastAsia="pl-PL"/>
        </w:rPr>
        <w:t>..zam.)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w sprawie warunków technicznych , jakim powinny odpowiadać budynki i ich usytuowanie  ( Dz. U. Nr 75 z 2002 r , poz. 690 z późniejszymi zmianami) odległości urządzeń projektowanej przydomowej oczyszczalni ścieków powinny wynosić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2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granicy działki , drogi lub ciągu pieszego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okien i drzwi zewnętrznych do pomieszczeń przeznaczonych na pobyt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ludzi / w przypadku nie zainstalowania instalacji odpowietrzającej wysokiej/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1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drenażu do najwyższego poziomu wody gruntowej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  </w:t>
      </w:r>
      <w:smartTag w:uri="urn:schemas-microsoft-com:office:smarttags" w:element="metricconverter">
        <w:smartTagPr>
          <w:attr w:name="ProductID" w:val="1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studni dostarczającej wodę przeznaczoną do spożycia przez ludzi do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szczelnych zbiorników do gromadzenia nieczystości / osadników , szamb /,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3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30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studni dostarczającej wodę do spożycia przez ludzi do najbliższego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przewodu rozłączającego    ścieki oczyszczone biologicznie lub chłonnej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Zgodnie z informacją otrzymaną od Inwestora zaopatrzenie mieszkańców w wodę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do spożycia następuje z wodociągu gminnego oraz studni wierconych, w których filtr znajduje się na głębokości  </w:t>
      </w:r>
      <w:smartTag w:uri="urn:schemas-microsoft-com:office:smarttags" w:element="metricconverter">
        <w:smartTagPr>
          <w:attr w:name="ProductID" w:val="9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9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p.t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5. Wymagane parametry ścieków odprowadzanych z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oczyszczonych dla projektowanej przydomowej oczyszczalni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Jakość ścieków oczyszczonych odprowadzanych z oczyszczalni ścieków do gruntu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granicach własności gruntu /działki/ , powinna odpowiadać warunkom podanym 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Rozporządzeniu Ministra Środowiska z dnia 24 lipca 2006 r</w:t>
      </w:r>
      <w:r w:rsidR="00920AD1">
        <w:rPr>
          <w:rFonts w:ascii="Times New Roman" w:eastAsia="Times New Roman" w:hAnsi="Times New Roman" w:cs="Times New Roman"/>
          <w:lang w:eastAsia="pl-PL"/>
        </w:rPr>
        <w:t>.(z późn.zm.)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w sprawie warunków jakie należ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spełnić przy wprowadzaniu ścieków do ziemi oraz w sprawie substancji szczególnie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szkodliwych dla środowiska  dla środowiska wodnego / Dz. U. Nr 137 z  2006 r , poz. 984/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Poprawia się zapis projektu : zgodnie z Rozporządzeniem Ministra Środowiska z dnia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18 listopada 2014 r w sprawie warunków ,  jakie należy spełnić przy wprowadzaniu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do wód lub do ziemi , oraz w sprawie substancji  szczególnie szkodliwych dla środowiska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wodnego , a w szczególności  § 13 pkt 5 który mówi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--  ilość ścieków nie może przekroczyć  5 m³ na dobę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-    BZT 5  ścieków doprowadzanych jest redukowane co najmniej  20%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-    zawartość zawiesin ogólnych co najmniej  50%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Ścieki doprowadzane do oczyszczalni są typowymi ściekami bytowo-gospodarczymi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Nie zawierają składników mających wpływ na zmianę charakteru ścieków , tj. związków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agresywnych czy toksycznych . Przeciętne stężenie zanieczyszczeń w ściekach surowych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wynoszą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-  BZT 5   =  60 gO2/Md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-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ChZT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 =  120gO2/Md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-   Zawiesina  ogólna  = 70 g/Md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Niezbędny stopień oczyszczania ścieków warunkuje i określa  Rozporządzenie Ministra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Środowiska z dnia 18 listopada 2014 r , w sprawie warunków jakie należy spełnić przy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wprowadzaniu ścieków do wód lub do ziemi , oraz w sprawie substancji  szczególnie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szkodliwych dla środowiska wodnego /Dz. </w:t>
      </w:r>
      <w:proofErr w:type="spellStart"/>
      <w:r w:rsidRPr="00202785">
        <w:rPr>
          <w:rFonts w:ascii="Times New Roman" w:eastAsia="Times New Roman" w:hAnsi="Times New Roman" w:cs="Times New Roman"/>
          <w:b/>
          <w:lang w:eastAsia="pl-PL"/>
        </w:rPr>
        <w:t>U.Nr</w:t>
      </w:r>
      <w:proofErr w:type="spellEnd"/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poz. 1800/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Efektywność oczyszczania w oparciu o przyjęty system  jest następująca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-  BZT5     -  88,8 %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-  </w:t>
      </w:r>
      <w:proofErr w:type="spellStart"/>
      <w:r w:rsidRPr="00202785">
        <w:rPr>
          <w:rFonts w:ascii="Times New Roman" w:eastAsia="Times New Roman" w:hAnsi="Times New Roman" w:cs="Times New Roman"/>
          <w:b/>
          <w:lang w:eastAsia="pl-PL"/>
        </w:rPr>
        <w:t>ChZT</w:t>
      </w:r>
      <w:proofErr w:type="spellEnd"/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- 86,4 %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-  Zawiesina ogólna  - 94,4 %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Zabrania się doprowadzania do oczyszczalni ścieków innych niż bytowo-gospodarcze.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</w:p>
    <w:p w:rsidR="00202785" w:rsidRPr="00202785" w:rsidRDefault="00202785" w:rsidP="00202785">
      <w:pPr>
        <w:numPr>
          <w:ilvl w:val="0"/>
          <w:numId w:val="15"/>
        </w:numPr>
        <w:spacing w:before="120" w:after="120" w:line="240" w:lineRule="auto"/>
        <w:contextualSpacing/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  <w:r w:rsidRPr="00202785">
        <w:rPr>
          <w:rFonts w:ascii="Calibri" w:eastAsia="Calibri" w:hAnsi="Calibri" w:cs="Times New Roman"/>
          <w:b/>
        </w:rPr>
        <w:t xml:space="preserve">              </w:t>
      </w:r>
      <w:bookmarkStart w:id="0" w:name="_Toc446574307"/>
      <w:r w:rsidRPr="00202785">
        <w:rPr>
          <w:rFonts w:ascii="Verdana" w:eastAsia="Calibri" w:hAnsi="Verdana" w:cs="Times New Roman"/>
          <w:b/>
          <w:sz w:val="24"/>
          <w:szCs w:val="24"/>
        </w:rPr>
        <w:t>Parametry ścieków oczyszczonych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73"/>
        <w:gridCol w:w="1767"/>
        <w:gridCol w:w="2984"/>
      </w:tblGrid>
      <w:tr w:rsidR="00202785" w:rsidRPr="00202785" w:rsidTr="008F1737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b/>
                <w:sz w:val="24"/>
                <w:szCs w:val="24"/>
                <w:lang w:eastAsia="pl-PL"/>
              </w:rPr>
            </w:pPr>
            <w:r w:rsidRPr="00202785">
              <w:rPr>
                <w:rFonts w:ascii="Verdana" w:eastAsia="Calibri" w:hAnsi="Verdana" w:cs="Times New Roman"/>
                <w:b/>
                <w:sz w:val="24"/>
                <w:szCs w:val="24"/>
                <w:lang w:eastAsia="pl-PL"/>
              </w:rPr>
              <w:t>Parametry wyjściowe ścieku po oczyszczeniu</w:t>
            </w:r>
          </w:p>
        </w:tc>
      </w:tr>
      <w:tr w:rsidR="00202785" w:rsidRPr="00202785" w:rsidTr="008F1737">
        <w:trPr>
          <w:trHeight w:val="44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" w:name="_Toc426462716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Wskaźnik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920AD1" w:rsidP="00920AD1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2" w:name="_Toc426462717"/>
            <w:r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Oczyszczalnia przydomowa ARGO lub równoważna</w:t>
            </w:r>
            <w:bookmarkEnd w:id="2"/>
            <w:r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3" w:name="_Toc426462718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Rozporządzenie Ministra z</w:t>
            </w:r>
            <w:bookmarkEnd w:id="3"/>
          </w:p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4" w:name="_Toc426462719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dnia 18 listopada 2014 r.</w:t>
            </w:r>
            <w:bookmarkEnd w:id="4"/>
          </w:p>
        </w:tc>
      </w:tr>
      <w:tr w:rsidR="00920AD1" w:rsidRPr="00202785" w:rsidTr="008F1737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5" w:name="_Toc426462720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do wód</w:t>
            </w:r>
            <w:bookmarkEnd w:id="5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6" w:name="_Toc426462721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do ziemi</w:t>
            </w:r>
            <w:bookmarkEnd w:id="6"/>
          </w:p>
        </w:tc>
      </w:tr>
      <w:tr w:rsidR="00920AD1" w:rsidRPr="00202785" w:rsidTr="008F17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vertAlign w:val="subscript"/>
                <w:lang w:eastAsia="pl-PL"/>
              </w:rPr>
            </w:pPr>
            <w:bookmarkStart w:id="7" w:name="_Toc426462722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BZT</w:t>
            </w:r>
            <w:r w:rsidRPr="00202785">
              <w:rPr>
                <w:rFonts w:ascii="Verdana" w:eastAsia="Calibri" w:hAnsi="Verdana" w:cs="Times New Roman"/>
                <w:sz w:val="24"/>
                <w:szCs w:val="24"/>
                <w:vertAlign w:val="subscript"/>
                <w:lang w:eastAsia="pl-PL"/>
              </w:rPr>
              <w:t>5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8" w:name="_Toc426462723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86,5%</w:t>
            </w:r>
            <w:bookmarkEnd w:id="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9" w:name="_Toc426462724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70-90%</w:t>
            </w:r>
            <w:bookmarkEnd w:id="9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0" w:name="_Toc426462725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redukcja min. 20%</w:t>
            </w:r>
            <w:bookmarkEnd w:id="10"/>
          </w:p>
        </w:tc>
      </w:tr>
      <w:tr w:rsidR="00920AD1" w:rsidRPr="00202785" w:rsidTr="008F17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1" w:name="_Toc426462726"/>
            <w:proofErr w:type="spellStart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ChZT</w:t>
            </w:r>
            <w:bookmarkEnd w:id="11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2" w:name="_Toc426462727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94,4%</w:t>
            </w:r>
            <w:bookmarkEnd w:id="1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3" w:name="_Toc426462728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75%</w:t>
            </w:r>
            <w:bookmarkEnd w:id="13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4" w:name="_Toc426462729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-</w:t>
            </w:r>
            <w:bookmarkEnd w:id="14"/>
          </w:p>
        </w:tc>
      </w:tr>
      <w:tr w:rsidR="00920AD1" w:rsidRPr="00202785" w:rsidTr="008F173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5" w:name="_Toc426462730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Zawiesina ogólna</w:t>
            </w:r>
            <w:bookmarkEnd w:id="1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6" w:name="_Toc426462731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88,8%</w:t>
            </w:r>
            <w:bookmarkEnd w:id="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7" w:name="_Toc426462732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90%</w:t>
            </w:r>
            <w:bookmarkEnd w:id="17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8" w:name="_Toc426462733"/>
            <w:r w:rsidRPr="00202785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redukcja min. 50%</w:t>
            </w:r>
            <w:bookmarkEnd w:id="18"/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oczyszczalni na otoczenie – strefa ochrony sanitarnej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Urządzenie oczyszczalni posiada zamkniętą obudowę , która zapobiega wypadkom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Proces w oczyszczalni ścieków prowadzony jest w sposób gwarantujący jej bezzapachową pracę , nie występuje w tym przypadku problem rozprzestrzeniania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się szkodliwych aerozoli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każdym przypadku projektowany jest ciąg wentylacyjny , prowadzony od dopływu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ścieków  do oczyszczalni  do wysokości </w:t>
      </w:r>
      <w:smartTag w:uri="urn:schemas-microsoft-com:office:smarttags" w:element="metricconverter">
        <w:smartTagPr>
          <w:attr w:name="ProductID" w:val="0.6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0.6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powyżej górnej  części  najwyższego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okna w budynku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gruntowo-wodne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Podłoże stanowią : grunty przepuszczalne i średnio-przepuszczalne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Grunty stanowią warstwy o średniej przepuszczalności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Obciążenie hydrauliczne gruntu 22 – 30 l/m² 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Kategoria gruntu – B oraz C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Odbiornik ścieków .</w:t>
      </w:r>
      <w:r w:rsidRPr="00202785">
        <w:rPr>
          <w:rFonts w:ascii="Times New Roman" w:eastAsia="Times New Roman" w:hAnsi="Times New Roman" w:cs="Times New Roman"/>
          <w:lang w:eastAsia="pl-PL"/>
        </w:rPr>
        <w:t>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Poprawia się zapis projektu : zgodnie z Rozporządzeniem Ministra Środowiska z dnia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18 listopada 2014 r w sprawie warunków ,  jakie należy spełnić przy wprowadzaniu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do wód lub do ziemi , oraz w sprawie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substancji  szczególnie szkodliwych dla środowiska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wodnego , a w szczególności  § 13 pkt 5 który mówi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Ścieki pochodzące z własnego gospodarstwa domowego lub rolnego , zlokalizowanego poza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aglomeracją , mogą być wprowadzone do ziemi , w granicach gruntu stanowiącego własność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wprowadzającego , jeżeli są spełnione łącznie następujące warunki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-   miejsce wprowadzania ścieków do ziemi  jest oddzielone warstwą  gruntu o miąższości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co najmniej 1,5 m od najwyższego użytkowego poziomu wodonośnego wód podziemnych.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-  ściek oczyszczony oddawany jest do gruntu poprzez studnię chłonną.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 opracowania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Przedmiotem niniejszego opracowania jest kompleksowe rozwiązanie problemu gospodarki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ściekowej poprzez zainstalowanie  przydomowej indywidualnej biologicznej oczyszczalni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ścieków , zgodnie z normą PN- EN  12566-3+A2 : 2013  i oznakowanej znakiem CE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i posiadającej  parametry techniczne jak w projekcje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Do założeń wyjściowych przyjęto wytyczne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jednostkową ilość ścieków przypadającą na 1 mieszkańca  /RLM/  - 120 l/d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sposób wykonania instalacji kanalizacyjnej wewnętrznej i zewnętrznej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istniejące warunki gruntowe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−    skład ścieków jak dla ścieków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socjalno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– bytowych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Projektowana oczyszczalnia ścieków nie może mieć podłączenia z kanalizacją odprowadzającą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wody deszczowe . Urządzenie przeznaczone jest do pracy cyklicznej i ciągłej , wymaga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stosowania ochrony przeciwporażeniowej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Wpływ gospodarki ściekowej na środowisko naturalne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Biologiczną oczyszczalnię ścieków projektuje się w celu poprawy gospodarki ściekowej oraz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wyeliminowanie istniejących szamb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Ścieki oczyszczone w w/w oczyszczalni posiadają parametry II klasy czystości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Wysoki poziom oczyszczania pozwala na swobodne odprowadzanie  ścieków oczyszczonych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do odbiornika –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Lokalizacja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Szczegółowe lokalizacje oczyszczalni zostały pokazane na załącznikach graficznych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Skali 1 :  500 lub 1 : 1000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Oczyszczalnię ścieków należy zabezpieczyć przed dostępem osób niepowołanych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Rozwiązania techniczne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ZŁOŻE  BIOFILTRACYJNE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Oczyszczalnia ścieków działa na zasadzie złoża biofiltracyjnego . Zużycie energii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elektrycznej wynosi 0,00 kW/d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Oczyszczalnia ścieków przydomowa składa się z dwóch zasadniczych elementów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połączonych przewodami  hydraulicznymi  i wentylacyjnymi : osadnika wstępnego oraz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reaktora biofiltracyjnego . Moduł reaktora biologicznego występuje w trzech wielkościach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dla normalnej liczby RLM : 6 ; 10 i 15 , z możliwością  łączenia modułów w większe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zestawy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Oczyszczalnie muszą posiadać udokumentowaną poprzez laboratorium notyfikowane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zgodność z normą  PN EN 12566:3 + A2 : 2013  i być oznakowane znakiem CE . Producent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musi posiadać wdrożony Zakładowy System Zarządzania Jakością i Środowiskiem /ISO 9001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oraz ISO  14001 /. Poszczególne procesy technologiczne realizowane są  w osadniku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wstępnym oraz reaktorze biofiltracyjnym oczyszczalni w formie walca wykonanego z PEHD.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5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Układ technologiczny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Do układu technologicznego oczyszczalni wchodzą następujące elementy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osadnik wstępny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reaktor biofiltracyjny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studnia chłonna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Technologia  oczyszczania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Ścieki  surowe dopływają  do osadnika wstępnego , w którym następuje ich sklarowanie ,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oddzielenie zawiesiny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opadalnej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, która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sedymentuje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na dno zbiornika , oraz pływającej , która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tworzy kożuch. Ścieki ze środkowej strefy , pozbawione zawiesin przepływają grawitacyjne  dalej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poprzez dodatkowy trwały filtr mechaniczny dodatkowo zapobiegający przed przedostawaniem się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zawiesin do reaktora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Sklarowane ścieki są w reaktorze rozprowadzane równomiernie , przy pomocy perforowanych rur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plastikowych, na powierzchni złoża biofiltracyjnego. Jest ono zbudowane z dwóch warstw materiału filtracyjnego. Warstwy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biofiltra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przedzielone warstwą  wentylacyjną , której zadaniem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jest napowietrzanie oczyszczonych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Dzięki specjalnej budowie złoże posiada niezwykle dużą powierzchnię właściwą , stanowiąc doskonałe podłoże do rozwoju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biofilmu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.Jednocześnie kapilarne właściwości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biofiltra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nie pozwalają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przesączającej się cieczy na wytworzenie w złożu ścieżek szybkiej migracji ścieków w dół , co jest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charakterystyczną wadą  typowych złóż opartych na kształtkach plastikowych . Te same właściwości doskonale zabezpieczają mikroflorę przed wysychaniem , co pozwala na pozostawienie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oczyszczalni bez dopływu świeżych ścieków przez 6 miesięcy a nawet dłuższy . badania przeprowadzone w laboratorium notyfikowanym wykazały , że proces uruchamiania oczyszczalni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trwa zaledwie 24 godziny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Technologia obróbki osadów ściekowych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trakcie biologicznego oczyszczania ścieków powstawać będą osady nadmierne . Osad z oczyszczalni należy usuwać przynajmniej raz na dwa lata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Odbiornik ścieków oczyszczonych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Odbiornikiem ścieków oczyszczonych będą studnie chłonne o wymiarach 2,5*2.5 m i głębokości min . </w:t>
      </w:r>
      <w:smartTag w:uri="urn:schemas-microsoft-com:office:smarttags" w:element="metricconverter">
        <w:smartTagPr>
          <w:attr w:name="ProductID" w:val="0.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0.5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wypełniona kamieniem o frakcji 16 – </w:t>
      </w:r>
      <w:smartTag w:uri="urn:schemas-microsoft-com:office:smarttags" w:element="metricconverter">
        <w:smartTagPr>
          <w:attr w:name="ProductID" w:val="32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32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Projektowana studnia chłonna ma możliwość przyjęcia jednorazowo </w:t>
      </w:r>
      <w:smartTag w:uri="urn:schemas-microsoft-com:office:smarttags" w:element="metricconverter">
        <w:smartTagPr>
          <w:attr w:name="ProductID" w:val="1,0 mﾳ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1,0 m³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pościekowej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i rozsączenia  jej do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Opis elementów projektowanej oczyszczalni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Osadnik wstępny . Wielkość osadnika wstępnego zgodnie z poniższym zestawieniem. Tak dobrany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osadnik wstępny zapewni poprawną pracę instalacji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  6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01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991"/>
        <w:gridCol w:w="1588"/>
        <w:gridCol w:w="2014"/>
        <w:gridCol w:w="1879"/>
      </w:tblGrid>
      <w:tr w:rsidR="00202785" w:rsidRPr="00202785" w:rsidTr="008F1737">
        <w:trPr>
          <w:trHeight w:val="11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Przepustowość m</w:t>
            </w: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RLM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Objętość osadnika wstępnego (m</w:t>
            </w: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  <w:r w:rsidRPr="00202785">
              <w:rPr>
                <w:rFonts w:ascii="Arial" w:eastAsia="Times New Roman" w:hAnsi="Arial" w:cs="Arial"/>
                <w:b/>
                <w:color w:val="000000"/>
                <w:lang w:eastAsia="pl-PL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Objętość reaktora (m3)</w:t>
            </w:r>
          </w:p>
        </w:tc>
      </w:tr>
      <w:tr w:rsidR="00202785" w:rsidRPr="00202785" w:rsidTr="008F1737">
        <w:trPr>
          <w:trHeight w:val="84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</w:tr>
      <w:tr w:rsidR="00202785" w:rsidRPr="00202785" w:rsidTr="008F1737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0,90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4-6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1,60</w:t>
            </w:r>
          </w:p>
        </w:tc>
      </w:tr>
      <w:tr w:rsidR="00202785" w:rsidRPr="00202785" w:rsidTr="008F1737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6-10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2,00</w:t>
            </w:r>
          </w:p>
        </w:tc>
      </w:tr>
      <w:tr w:rsidR="00202785" w:rsidRPr="00202785" w:rsidTr="008F1737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2,25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10-15 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7,50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3,00</w:t>
            </w:r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b. Reaktor biologiczny  - wraz z osadnikiem wstępnym / jako komplet / jest zgodny z normą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12566:3 + A2 : 2013  i oznakowana znakiem CE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Reaktor biologiczny jest kompletnym reaktorem realizującym doskonały rozwój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biofilmu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, co doprowadza do oczyszczania ścieków  bytowo – gospodarczych pochodzących z  gospodarstw domowych . Konstrukcja urządzenia pozwala obsługiwać gospodarstwa  do 45 RLM . Zbiornik reaktora  wykonany jest polietylenu wysokiej gęstości  PEHD / o gęstości  minimalnej 935 kg/3m³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Wykonanie i konstrukcja : zbiornik monolityczny w formie walca , kompaktowy wykonany z tworzywa – polietylen HD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Zaprojektowane oczyszczalnie ścieków o wymiarach określonych w tabeli  poniżej . Z uwagi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na warunki gruntowe / brak miejsca /  nie dopuszcza się urządzeń o wymiarach przekraczających  podane poniżej 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84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02"/>
        <w:gridCol w:w="1779"/>
        <w:gridCol w:w="1802"/>
      </w:tblGrid>
      <w:tr w:rsidR="00202785" w:rsidRPr="00202785" w:rsidTr="008F1737">
        <w:trPr>
          <w:trHeight w:val="2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15</w:t>
            </w:r>
          </w:p>
        </w:tc>
      </w:tr>
      <w:tr w:rsidR="00202785" w:rsidRPr="00202785" w:rsidTr="008F1737">
        <w:trPr>
          <w:trHeight w:val="8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</w:tr>
      <w:tr w:rsidR="00202785" w:rsidRPr="00202785" w:rsidTr="008F1737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Średnica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1200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46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1460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1760mm</w:t>
            </w:r>
          </w:p>
        </w:tc>
      </w:tr>
      <w:tr w:rsidR="00202785" w:rsidRPr="00202785" w:rsidTr="008F1737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</w:tr>
      <w:tr w:rsidR="00202785" w:rsidRPr="00202785" w:rsidTr="008F1737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Średnica włazu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1200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46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1460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76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1760 mm</w:t>
              </w:r>
            </w:smartTag>
          </w:p>
        </w:tc>
      </w:tr>
      <w:tr w:rsidR="00202785" w:rsidRPr="00202785" w:rsidTr="008F1737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 wlotu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</w:tr>
      <w:tr w:rsidR="00202785" w:rsidRPr="00202785" w:rsidTr="008F1737">
        <w:trPr>
          <w:trHeight w:val="7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 wylotu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</w:tr>
      <w:tr w:rsidR="00202785" w:rsidRPr="00202785" w:rsidTr="008F1737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202785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Masa zbiornika (pusty)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95 kg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95 kg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5 kg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135 kg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55 kg"/>
              </w:smartTagPr>
              <w:r w:rsidRPr="00202785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155 kg</w:t>
              </w:r>
            </w:smartTag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Wielkość elementów oczyszczalni została  ustalona z zachowaniem proporcji dla osiągnięcia pełnego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biologicznego procesu oczyszczania ścieków 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b.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Przepompownia ścieków surowych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/ podyktowana warunkami terenowymi/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Przepompownia ścieków surowych jest kompletnym urządzenie mającym za zadanie przetłoczenie dopływających ścieków do komory bioreaktora . Zbiornik urządzenia wykonany jest z polietylenu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wysokiej  gęstości PEHD / o gęstości 935 kg/m³ / . Z uwagi  na trudne warunki gruntowe projektowane rozwiązanie pozwala uzyskać zwiększoną  sztywność konstrukcji – zbiornik przepompowni  musi wytrzymać nacisk  minimum 15,2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/m² / wg . DIN / . Średnica urządzenia wynosi  minimum </w:t>
      </w:r>
      <w:smartTag w:uri="urn:schemas-microsoft-com:office:smarttags" w:element="metricconverter">
        <w:smartTagPr>
          <w:attr w:name="ProductID" w:val="60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600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a wysokość wynosi  </w:t>
      </w:r>
      <w:smartTag w:uri="urn:schemas-microsoft-com:office:smarttags" w:element="metricconverter">
        <w:smartTagPr>
          <w:attr w:name="ProductID" w:val="178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1780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Urządzenie jest wyposażone w pompę do ścieku surowego o wydajności  Q = 6 m³/ h ,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Hp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10 mH²O / max / z wirnikiem typu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Vortex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/ np.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Ebara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Wright /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Maksymalny godzinowy dopływ ścieków do pompowni wynosi 0,0375 – </w:t>
      </w:r>
      <w:smartTag w:uri="urn:schemas-microsoft-com:office:smarttags" w:element="metricconverter">
        <w:smartTagPr>
          <w:attr w:name="ProductID" w:val="0,55 mﾳ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0,55 m³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c.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Przepompownia ścieków oczyszczonych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/ jeśli jest taka konieczność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Przepompownia ścieków jest kompletnym urządzeniem mającym za zadanie przetłoczenie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dopływających ścieków oczyszczonych z bioreaktora do studni chłonnej . Zbiornik urządzenia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wykonany jest z polietylenu wysokiej gęstości PEHD / o gęstości minimalnej 935 kg/m³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Z uwagi na trudne warunki gruntowe projektowane rozwiązanie pozwala uzyskać zwiększoną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sztywność konstrukcji  - zbiornik musi wytrzymać nacisk minimum 15,2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/ m² / wg DIN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Średnica urządzenia wynosi minimum </w:t>
      </w:r>
      <w:smartTag w:uri="urn:schemas-microsoft-com:office:smarttags" w:element="metricconverter">
        <w:smartTagPr>
          <w:attr w:name="ProductID" w:val="60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600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a wysokość  wynosi </w:t>
      </w:r>
      <w:smartTag w:uri="urn:schemas-microsoft-com:office:smarttags" w:element="metricconverter">
        <w:smartTagPr>
          <w:attr w:name="ProductID" w:val="168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1680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Urządzenie jest wyposażone w pompę do ścieków oczyszczonych o wydajności Q = 2 m³/ h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Hp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10 mH2O /max/ z wirnikiem typu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Vortex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/ np.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Ebara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Optima/ . Maksymalny godzinowy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dopływ ścieków do pompowni wynosi 0,0375 – </w:t>
      </w:r>
      <w:smartTag w:uri="urn:schemas-microsoft-com:office:smarttags" w:element="metricconverter">
        <w:smartTagPr>
          <w:attr w:name="ProductID" w:val="0,55 mﾳ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0,55 m³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d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. Studnia chłonna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– górna warstwa filtracyjna studni chłonnej / wymiary minimalne wykopu to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2,5*2.5 m / o wysokości co najmniej </w:t>
      </w:r>
      <w:smartTag w:uri="urn:schemas-microsoft-com:office:smarttags" w:element="metricconverter">
        <w:smartTagPr>
          <w:attr w:name="ProductID" w:val="0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powinna być wykonana z kamienia płukanego 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granulacji kamienia 16 – </w:t>
      </w:r>
      <w:smartTag w:uri="urn:schemas-microsoft-com:office:smarttags" w:element="metricconverter">
        <w:smartTagPr>
          <w:attr w:name="ProductID" w:val="32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32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. Do wykonania studni chłonnej dla oczyszczalni do 6 RLM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należy zużyć min. </w:t>
      </w:r>
      <w:smartTag w:uri="urn:schemas-microsoft-com:office:smarttags" w:element="metricconverter">
        <w:smartTagPr>
          <w:attr w:name="ProductID" w:val="6 m3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6 m3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kamienia płukanego , do oczyszczalni do 10 RLM – min. </w:t>
      </w:r>
      <w:smartTag w:uri="urn:schemas-microsoft-com:office:smarttags" w:element="metricconverter">
        <w:smartTagPr>
          <w:attr w:name="ProductID" w:val="10 m3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10 m3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kamienia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płukanego , zaś dla oczyszczalni do 15 RLM – min. </w:t>
      </w:r>
      <w:smartTag w:uri="urn:schemas-microsoft-com:office:smarttags" w:element="metricconverter">
        <w:smartTagPr>
          <w:attr w:name="ProductID" w:val="15 m3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15 m3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kamienia płukanego. Obudowę studni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powinien tworzyć krąg betonowy o średnicy minimalnej </w:t>
      </w:r>
      <w:smartTag w:uri="urn:schemas-microsoft-com:office:smarttags" w:element="metricconverter">
        <w:smartTagPr>
          <w:attr w:name="ProductID" w:val="12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120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wraz z pokrywą i włazem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żeliwnym . Wokół studni w poszerzonym wykopie należy wykonać jakby przedłużoną warstwę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filtracyjną dla złagodzenia wypływu ścieków oczyszczonych odprowadzanych do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warstwę filtracyjną należy zabezpieczyć poprzez przykrycie jej geowłókniną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Obsługa i eksploatacja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Dzięki brakowi urządzeń elektrycznych oczyszczalnie charakteryzują się wyjątkowa prostotą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i bezawaryjnością . Proste czynności obsługowe sprowadzają się przede wszystkim do kontroli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i usuwania osadu z osadnika wstępnego oraz do okresowego oczyszczania filtra pośredniego i rurek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rozprowadzających ścieki po złożu . Tym samym koszty eksploatacyjne są także najmniejsze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z możliwych dzięki samoczynnemu i grawitacyjnemu działaniu urządzeń . Dzięki swym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właściwością  oczyszczalnie szczególnie nadają się do stosowania na terenach wiejskich i wszędzie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tam , gdzie brak jest wykwalifikowanych firm obsługujących bardziej skomplikowane i droższe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w użytkowaniu systemy.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Zalety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-  brak części ruchomych,  części zamiennych i urządzeń elektrycznych potrzebnych do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działania oczyszczalni powoduje , że jest ona wyjątkowo bezawaryjna i tania w eksploatacji,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bardzo prosta zasada działania oczyszczalni – nie wymaga żadnych czynności regulacyjnych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nie posiada układu sterowania, a więc nie ma potrzeby jego serwisowania przez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wyspecjalizowaną firmę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prosta i szybka instalacja , także w trudnych warunkach gruntowo – wodnych,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niewielka ilość miejsca potrzebna do instalacji oczyszczalni ścieków,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bardzo szybki rozruch – w ciągu 24 godzin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brak hałasu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najwyższa jakość oczyszczonych ścieków 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odporność na długotrwałe przerwy w dopływie ścieków,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zbiorniki z polietylenu z certyfikatem CE na zgodność z normą EN 12566-2,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certyfikat CE dla oczyszczalni zgodny z normą EN 12566-3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-   zerowy wydatek CO2 do atmosfery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oczyszczalni na otoczenie i strefa ochrony sanitarnej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Urządzenia oczyszczalni posiadają zamkniętą obudowę ,która zapobiega ewentualnym wypadkom.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Proces w oczyszczalni prowadzony jest w sposób gwarantujący jej bezzapachową pracę , 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występuje w tym przypadku problem rozprzestrzeniania się szkodliwych aerozoli 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każdym przypadku projektowany jest ciąg wentylacyjny , prowadzący od dopływu ścieków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do oczyszczalni / tzw. wcinka w rurę kanalizacyjną / do wysokości </w:t>
      </w:r>
      <w:smartTag w:uri="urn:schemas-microsoft-com:office:smarttags" w:element="metricconverter">
        <w:smartTagPr>
          <w:attr w:name="ProductID" w:val="0.6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0.6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powyżej górnej części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najwyższego okna w budynku 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 przypadku instalacji wentylacja wymusza naturalny ruch powietrza dzięki różnicy pomiędzy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wlotem a wylotem . Wlot ciągu wentylacyjnego znajduje się za reaktorem na wysokości </w:t>
      </w:r>
      <w:smartTag w:uri="urn:schemas-microsoft-com:office:smarttags" w:element="metricconverter">
        <w:smartTagPr>
          <w:attr w:name="ProductID" w:val="0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wylot przed reaktorem powinien znajdować się na wysokości </w:t>
      </w:r>
      <w:smartTag w:uri="urn:schemas-microsoft-com:office:smarttags" w:element="metricconverter">
        <w:smartTagPr>
          <w:attr w:name="ProductID" w:val="0,6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0,6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powyżej górnej części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najwyższego okna w budynku. Średnica otworów wentylacyjnych powinna mieć minimum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martTag w:uri="urn:schemas-microsoft-com:office:smarttags" w:element="metricconverter">
        <w:smartTagPr>
          <w:attr w:name="ProductID" w:val="110 m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110 mm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, zaś ilość powietrza dopływającego do wentylacji nie mniejsza niż </w:t>
      </w:r>
      <w:smartTag w:uri="urn:schemas-microsoft-com:office:smarttags" w:element="metricconverter">
        <w:smartTagPr>
          <w:attr w:name="ProductID" w:val="240 l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240 l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na minutę.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Jeżeli ilość ta jest mniejsza niż wymagane minimum – na wylocie należy zamontować wentylator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Wymuszający wentylację / tzw.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Turbowent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>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gruntowo – wodne . Charakterystyka gruntu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Dane dotyczące warunków gruntowo-wodnych zostały zebrane podczas wizji lokalnej na terenie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Gminy i poszczególnych posesji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Odbiornik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Odbiornikiem ścieków oczyszczonych będą grunty w obrębie gospodarstw ; żeby spełnić postanowienia podane w Rozporządzeniu Min</w:t>
      </w:r>
      <w:r w:rsidR="006002AE">
        <w:rPr>
          <w:rFonts w:ascii="Times New Roman" w:eastAsia="Times New Roman" w:hAnsi="Times New Roman" w:cs="Times New Roman"/>
          <w:lang w:eastAsia="pl-PL"/>
        </w:rPr>
        <w:t>istra Środowiska z dnia 18 listopada 2014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roku 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Sprawie warunków jakie należy spełnić przy wprowadzaniu ścieków do wód lub do ziemi oraz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w sprawie substancji szczególnie szkodliwych dla środowiska wodnego / Dz. U. 137 poz. 984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z 2006 roku/, ścieki z oczyszczalni powinny spełnić następujące wymagania / § 12 ,pkt 5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1 do 3/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Ilość ścieków nie przekracza 5 m3/dobę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- BZT5 ścieków dopływających jest redukowane co najmniej o 20 %, a zawartość zawiesin ogólnych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co najmniej o 50 %,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- miejsce wprowadzenia ścieków oddzielone jest warstwą gruntu o miąższości co najmniej </w:t>
      </w:r>
      <w:smartTag w:uri="urn:schemas-microsoft-com:office:smarttags" w:element="metricconverter">
        <w:smartTagPr>
          <w:attr w:name="ProductID" w:val="1,5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1,5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od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najwyższego poziomu wodonośnego wód podziemnych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19" w:name="_GoBack"/>
      <w:bookmarkEnd w:id="19"/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Uwagi końcowe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Szczegółowe wytyczne wykonania obiektów znajdują się w części rysunkowej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Wykonawcę obowiązują warunki techniczne wykonania i odbioru robót budowlano-montażowych,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a szczególności zewnętrznych sieci wodociągowych i kanalizacyjnych oraz przepisy BHP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</w:p>
    <w:p w:rsidR="00BF60A3" w:rsidRPr="00202785" w:rsidRDefault="00BF60A3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Instrukcja montażu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Warunki posadowienia oczyszczalni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Bioreaktory wykonywane są w formie walca ze szczelnym dnem . Przystępując do montażu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oczyszczalni należy wyznaczyć miejsce posadowienia oraz ustalić głębokość położenia rury kanalizacyjnej / grawitacyjny dopływ ścieków do oczyszczalni może być wykonany max.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 głębokości </w:t>
      </w:r>
      <w:smartTag w:uri="urn:schemas-microsoft-com:office:smarttags" w:element="metricconverter">
        <w:smartTagPr>
          <w:attr w:name="ProductID" w:val="8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80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posadowienia rury kanalizacyjnej poniżej powierzchni poziomu gruntu,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 zagłębieniu większym niż </w:t>
      </w:r>
      <w:smartTag w:uri="urn:schemas-microsoft-com:office:smarttags" w:element="metricconverter">
        <w:smartTagPr>
          <w:attr w:name="ProductID" w:val="8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80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zagłębienia rury kanalizacyjnej należy zastosować przepompownię ścieków surowych /.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Montaż oczyszczalni powinien przebiegać w sposób następujący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1.  Przygotować wykop o wymiarach o </w:t>
      </w:r>
      <w:smartTag w:uri="urn:schemas-microsoft-com:office:smarttags" w:element="metricconverter">
        <w:smartTagPr>
          <w:attr w:name="ProductID" w:val="5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50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szerszy od wymiaru nominalnego oczyszczalni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lang w:eastAsia="pl-PL"/>
        </w:rPr>
        <w:t>i głębokości  wynikającej z trzech wymiarów / głębokość położenia rury kanalizacyjnej +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wysokość zbiornika oczyszczalni + </w:t>
      </w:r>
      <w:smartTag w:uri="urn:schemas-microsoft-com:office:smarttags" w:element="metricconverter">
        <w:smartTagPr>
          <w:attr w:name="ProductID" w:val="2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/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2.  Dno wykopu wypoziomować i zagęścić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3.  Wstawić zbiornik do wykopu pamiętając aby otwór wlotowy ścieków w oczyszczalni był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umieszczony naprzeciw rury doprowadzającej ścieki.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4.  Połączyć oczyszczalnię z kanalizacją doprowadzającą ścieki oraz odpływem wody oczyszczonej.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5.  Zbiornik oczyszczalni wypełnić wodą do wysokości odpływu , jednocześnie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obsypując oczyszczalnię gruntem rodzimym / jeżeli grunt jest mineralny tj. piasek, żwir /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a w przypadku gruntów zwięzłych np. glina , ił / - obsypać piaskiem na szerokość około </w:t>
      </w:r>
      <w:smartTag w:uri="urn:schemas-microsoft-com:office:smarttags" w:element="metricconverter">
        <w:smartTagPr>
          <w:attr w:name="ProductID" w:val="15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15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>,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a dalej – zasypać gruntem rodzimym.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6.  Zamontować pokrywę oczyszczalni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7.  Uporządkować teren wokół oczyszczalni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Przystępując do montażu pompowni oraz zbiornika osadu nadmiernego należy wyznaczyć miejsce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Posadowienia oraz ustalić głębokość położenia rury kanalizacyjnej. Grawitacyjny dopływ ścieków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do pompowni  może być wykonany przy założeniu , że dno pompowni znajduje się na głębokości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martTag w:uri="urn:schemas-microsoft-com:office:smarttags" w:element="metricconverter">
        <w:smartTagPr>
          <w:attr w:name="ProductID" w:val="1,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poniżej posadowienia rury kanalizacyjnej  doprowadzającej ścieki z budynków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>Montaż zbiorników przebiega następująco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Przygotować wykop o wymiarach o </w:t>
      </w:r>
      <w:smartTag w:uri="urn:schemas-microsoft-com:office:smarttags" w:element="metricconverter">
        <w:smartTagPr>
          <w:attr w:name="ProductID" w:val="50 c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50 cm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szerszy od wymiaru normalnego zbiornika i głębokości położenia rury kanalizacyjnej + </w:t>
      </w:r>
      <w:smartTag w:uri="urn:schemas-microsoft-com:office:smarttags" w:element="metricconverter">
        <w:smartTagPr>
          <w:attr w:name="ProductID" w:val="1,2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1,20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w przypadku pompowni oraz głębokości </w:t>
      </w:r>
      <w:smartTag w:uri="urn:schemas-microsoft-com:office:smarttags" w:element="metricconverter">
        <w:smartTagPr>
          <w:attr w:name="ProductID" w:val="2.40 m"/>
        </w:smartTagPr>
        <w:r w:rsidRPr="00202785">
          <w:rPr>
            <w:rFonts w:ascii="Times New Roman" w:eastAsia="Times New Roman" w:hAnsi="Times New Roman" w:cs="Times New Roman"/>
            <w:lang w:eastAsia="pl-PL"/>
          </w:rPr>
          <w:t>2.40 m</w:t>
        </w:r>
      </w:smartTag>
      <w:r w:rsidRPr="00202785">
        <w:rPr>
          <w:rFonts w:ascii="Times New Roman" w:eastAsia="Times New Roman" w:hAnsi="Times New Roman" w:cs="Times New Roman"/>
          <w:lang w:eastAsia="pl-PL"/>
        </w:rPr>
        <w:t xml:space="preserve">  mierzonej  od górnej krawędzi reaktora biologicznego w przypadku zbiornika osadu nadmiernego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Dno wykopu wypoziomować , zagęścić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Wstawić zbiornik do wykopu pamiętając , aby otwór w zbiornikach odpowiadał otworom w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reaktorze  biologicznym , powinny być umieszczone naprzeciw siebie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Zamontować pokrywy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Podłączyć pompy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Uporządkować teren wokół zbiornika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 10</w:t>
      </w:r>
    </w:p>
    <w:p w:rsidR="00202785" w:rsidRPr="00202785" w:rsidRDefault="00202785" w:rsidP="00202785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INWESTOR: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Pr="00202785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02785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 </w:t>
      </w:r>
      <w:r w:rsidRPr="00202785">
        <w:rPr>
          <w:rFonts w:ascii="Bookman Old Style" w:eastAsia="Times New Roman" w:hAnsi="Bookman Old Style" w:cs="Times New Roman"/>
          <w:lang w:eastAsia="pl-PL"/>
        </w:rPr>
        <w:t>GMINA GÓZD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202785">
        <w:rPr>
          <w:rFonts w:ascii="Bookman Old Style" w:eastAsia="Times New Roman" w:hAnsi="Bookman Old Style" w:cs="Times New Roman"/>
          <w:lang w:eastAsia="pl-PL"/>
        </w:rPr>
        <w:t xml:space="preserve">  26-634  Gózd </w:t>
      </w:r>
    </w:p>
    <w:p w:rsidR="00202785" w:rsidRPr="00202785" w:rsidRDefault="00202785" w:rsidP="00202785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202785">
        <w:rPr>
          <w:rFonts w:ascii="Bookman Old Style" w:eastAsia="Times New Roman" w:hAnsi="Bookman Old Style" w:cs="Times New Roman"/>
          <w:lang w:eastAsia="pl-PL"/>
        </w:rPr>
        <w:t xml:space="preserve">   ul. Radomska 7</w:t>
      </w:r>
    </w:p>
    <w:p w:rsidR="00202785" w:rsidRPr="00202785" w:rsidRDefault="00202785" w:rsidP="0020278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 BUDOWY: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TEREN  GMINY GÓZD</w:t>
      </w:r>
    </w:p>
    <w:p w:rsidR="00202785" w:rsidRPr="00202785" w:rsidRDefault="00202785" w:rsidP="00202785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tbl>
      <w:tblPr>
        <w:tblW w:w="913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2817"/>
        <w:gridCol w:w="1976"/>
        <w:gridCol w:w="1753"/>
      </w:tblGrid>
      <w:tr w:rsidR="00202785" w:rsidRPr="00202785" w:rsidTr="008F1737">
        <w:trPr>
          <w:cantSplit/>
          <w:trHeight w:val="404"/>
          <w:tblHeader/>
        </w:trPr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UPRAWNIENIA</w:t>
            </w:r>
          </w:p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PODPIS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DATA</w:t>
            </w:r>
          </w:p>
        </w:tc>
      </w:tr>
      <w:tr w:rsidR="00202785" w:rsidRPr="00202785" w:rsidTr="008F1737">
        <w:trPr>
          <w:cantSplit/>
          <w:trHeight w:val="1344"/>
        </w:trPr>
        <w:tc>
          <w:tcPr>
            <w:tcW w:w="2588" w:type="dxa"/>
            <w:tcBorders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16"/>
                <w:szCs w:val="24"/>
                <w:u w:val="single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Pr="00202785"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  <w:t>Projektowal</w:t>
            </w:r>
            <w:proofErr w:type="spellEnd"/>
            <w:r w:rsidRPr="00202785"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  <w:t>:</w:t>
            </w: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szCs w:val="24"/>
                <w:lang w:eastAsia="pl-PL"/>
              </w:rPr>
              <w:t xml:space="preserve">   </w:t>
            </w: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  Grzegorz Okrój 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24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UAN-II-K-8386/40/79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785" w:rsidRPr="00202785" w:rsidRDefault="00202785" w:rsidP="002027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 w:rsidRPr="00202785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18.07.2017 r</w:t>
            </w:r>
          </w:p>
          <w:p w:rsidR="00202785" w:rsidRPr="00202785" w:rsidRDefault="00202785" w:rsidP="002027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Cs w:val="24"/>
                <w:lang w:eastAsia="pl-PL"/>
              </w:rPr>
            </w:pPr>
          </w:p>
        </w:tc>
      </w:tr>
    </w:tbl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robót dla całego zamierzenia inwestycyjnego oraz kolejności realizacji poszczególnych obiektów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 zamierza zbudować przydomowe oczyszczalnie ścieków o wydajności do 5 m</w:t>
      </w:r>
      <w:r w:rsidRPr="002027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/dobę w miejscowościach na terenie Gminy Gózd. Przy realizacji w/w obiektów występują roboty ziemne i montażowe.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 istniejących obiektów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 są ogrodzone i zagospodarowane.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  znajdują się przyłącza wodociągowe, telefoniczne, oraz napowietrzne linie elektryczna.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Wskazanie elementów zagospodarowania działki lub terenu, które mogą stwarzać   zagrożenie bezpieczeństwa mienia lub ludzi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przedmiotowych działkach nie występują żadne elementy zagospodarowania, które stwarzałyby zagrożenie bezpieczeństwa i zdrowia ludzi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są zagospodarowane i uporządkowane.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Wskazania dotyczące przewidywanych zagrożeń występujących podczas realizacji robót budowlanych, określających skalę i rodzaje zagrożeń oraz miejsce ich występowania:</w:t>
      </w:r>
    </w:p>
    <w:p w:rsidR="00202785" w:rsidRPr="00202785" w:rsidRDefault="00202785" w:rsidP="00202785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Przewidywanym zagrożeniem podczas realizacji inwestycji jest zagrożenie przysypania ziemią przy wykonywaniu wykopów w celu posadowienia zbiornika oczyszczalni.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Wskazania sposobu prowadzenia instruktażu pracowników przed przystąpieniem do realizacji robót szczególnie niebezpiecznych: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realizujący roboty budowlane muszą posiadać odpowiednie kwalifikacje określone odrębnymi przepisami oraz aktualne orzeczenie lekarskie o dopuszczeniu do określonej pracy. Ponadto powinni  zostać zapoznani z podstawowymi przepisami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11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 i higieny pracy w kodeksie pracy, w układach zbiorowych pracy oraz regulaminach pracy a także z zasadami udzielania pierwszej pomocy. Bezpośrednio przed przystąpieniem pracowników do wykonywania robót niebezpiecznych należy udzielić dokładnego instruktażu zgodnie z planem bezpieczeństwa sporządzonym przez kierownika budowy.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Instruktaż stanowiskowy powinien zapoznać pracowników z: </w:t>
      </w:r>
    </w:p>
    <w:p w:rsidR="00202785" w:rsidRPr="00202785" w:rsidRDefault="00202785" w:rsidP="002027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zagrożeniem występującym na określonym stanowisku pracy,</w:t>
      </w:r>
    </w:p>
    <w:p w:rsidR="00202785" w:rsidRPr="00202785" w:rsidRDefault="00202785" w:rsidP="002027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sposobami ochrony przed zagrożeniem,</w:t>
      </w:r>
    </w:p>
    <w:p w:rsidR="00202785" w:rsidRPr="00202785" w:rsidRDefault="00202785" w:rsidP="002027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metodami bezpieczeństwa wykonywania pracy na danym stanowisku.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zapewnić fachowy nadzór przy wykonywaniu m. in. takich robót jak:  roboty ziemne , rozładunek urządzeń, montaż maszyn i urządzeń, prowadzenie rozruchu technologicznego.</w:t>
      </w: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Wskazanie środków technicznych i organizacyjnych zapobiegających niebezpieczeństwom wynikającym z wykonywania robót w strefach szczególnego zagrożenia lub w ich sąsiedztwie, w tym zabezpieczających bezpieczną i sprawną komunikację umożliwiającą szybką ewakuację na wypadek pożaru, awarii i innych zagrożeń.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powinien opracować harmonogram niebezpieczeństw występujących podczas wykonywania poszczególnych prac oraz metody przeciwdziałania im, jakie zastosuje.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powinien opracować harmonogram niebezpieczeństw występujących podczas wykonywania poszczególnych prac oraz metody przeciwdziałania im, jakie zastosuje.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pracach w wykopie robotnicy powinni nosić kaski ochronne.</w:t>
      </w:r>
    </w:p>
    <w:p w:rsidR="00202785" w:rsidRPr="00202785" w:rsidRDefault="00202785" w:rsidP="00202785">
      <w:pPr>
        <w:numPr>
          <w:ilvl w:val="0"/>
          <w:numId w:val="12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Ubranie robocze montera i osób obsługujących powinno być dostosowane do pory roku, powinno być wygodne, czyste i przecho</w:t>
      </w:r>
      <w:r w:rsidRPr="00202785">
        <w:rPr>
          <w:rFonts w:ascii="Times New Roman" w:eastAsia="Times New Roman" w:hAnsi="Times New Roman" w:cs="Times New Roman"/>
          <w:color w:val="000000"/>
          <w:sz w:val="24"/>
          <w:lang w:eastAsia="pl-PL"/>
        </w:rPr>
        <w:softHyphen/>
        <w:t>wywane poza pracą w odpowiednich warunkach,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pracach z elektronarzędziami, robotnicy powinni być zaopatrzeni w okulary zabezpieczające oczy przed odpryskami.</w:t>
      </w:r>
    </w:p>
    <w:p w:rsidR="00202785" w:rsidRPr="00202785" w:rsidRDefault="00202785" w:rsidP="00202785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Narzędzia używane do pracy powinny być odpowiednio utrzymane, konserwowane, niezużyte i sprawne,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Elektronarzędzia powinny posiadać odpowiednie osłony zapewniające ich bezpieczne użytkowanie.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Podłączenia urządzeń elektrycznych jak i montaż instalacji elektrycznych powinny być wykonane przez elektryka z odpowiednimi uprawnieniami.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czas trwania procesu technologicznego na budowie powinno przebywać co najmniej dwie osoby.</w:t>
      </w:r>
    </w:p>
    <w:p w:rsidR="00202785" w:rsidRPr="00202785" w:rsidRDefault="00202785" w:rsidP="0020278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budowie powinien znajdować się telefon i apteczka pierwszej pomocy.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budowie wywiesić tablicę informacyjną budowy oraz plan BIOZ</w:t>
      </w:r>
    </w:p>
    <w:p w:rsidR="00202785" w:rsidRPr="00202785" w:rsidRDefault="00202785" w:rsidP="00202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Opracował: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12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</w:rPr>
        <w:lastRenderedPageBreak/>
        <w:t xml:space="preserve">                           </w:t>
      </w:r>
      <w:r w:rsidRPr="00202785">
        <w:rPr>
          <w:rFonts w:ascii="Calibri" w:eastAsia="Calibri" w:hAnsi="Calibri" w:cs="Times New Roman"/>
          <w:b/>
        </w:rPr>
        <w:t>Budowa  przydomowych oczyszczalni  ścieków na terenie  Gminy  Gózd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02785" w:rsidRPr="00202785" w:rsidRDefault="00202785" w:rsidP="00202785">
      <w:pPr>
        <w:numPr>
          <w:ilvl w:val="0"/>
          <w:numId w:val="16"/>
        </w:numPr>
        <w:spacing w:after="0" w:line="240" w:lineRule="auto"/>
        <w:contextualSpacing/>
        <w:outlineLvl w:val="0"/>
        <w:rPr>
          <w:rFonts w:ascii="Verdana" w:eastAsia="Times New Roman" w:hAnsi="Verdana" w:cs="Times New Roman"/>
          <w:sz w:val="24"/>
          <w:szCs w:val="24"/>
          <w:lang w:eastAsia="pl-PL"/>
        </w:rPr>
      </w:pPr>
      <w:bookmarkStart w:id="20" w:name="_Toc446574306"/>
      <w:r w:rsidRPr="00202785">
        <w:rPr>
          <w:rFonts w:ascii="Verdana" w:eastAsia="Times New Roman" w:hAnsi="Verdana" w:cs="Times New Roman"/>
          <w:sz w:val="24"/>
          <w:szCs w:val="24"/>
          <w:lang w:eastAsia="pl-PL"/>
        </w:rPr>
        <w:t>Obliczanie ładunku i stężenia zanieczyszczeń w ściekach surowych.</w:t>
      </w:r>
      <w:bookmarkEnd w:id="20"/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Ścieki doprowadzane do oczyszczalni są typowymi ściekami gospodarczo bytowymi. Nie zawierają składników mających wpływ na zmianę charakteru ścieków, tj. związków agresywnych czy toksycznych. Przeciętne stężenia zanieczyszczeń w ściekach surowych wynoszą: </w:t>
      </w:r>
    </w:p>
    <w:p w:rsidR="00202785" w:rsidRPr="00202785" w:rsidRDefault="00202785" w:rsidP="00202785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BZT</w:t>
      </w:r>
      <w:r w:rsidRPr="00202785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5</w:t>
      </w: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 xml:space="preserve"> = 60 gO</w:t>
      </w:r>
      <w:r w:rsidRPr="00202785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2</w:t>
      </w: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/ Md</w:t>
      </w:r>
    </w:p>
    <w:p w:rsidR="00202785" w:rsidRPr="00202785" w:rsidRDefault="00202785" w:rsidP="00202785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proofErr w:type="spellStart"/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ChZT</w:t>
      </w:r>
      <w:proofErr w:type="spellEnd"/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 xml:space="preserve"> = 120 gO</w:t>
      </w:r>
      <w:r w:rsidRPr="00202785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2</w:t>
      </w: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/ Md</w:t>
      </w:r>
    </w:p>
    <w:p w:rsidR="00202785" w:rsidRPr="00202785" w:rsidRDefault="00202785" w:rsidP="00202785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sz w:val="20"/>
          <w:szCs w:val="20"/>
          <w:lang w:eastAsia="pl-PL"/>
        </w:rPr>
        <w:t>Zawiesina ogólna = 70 g/ Md</w:t>
      </w:r>
    </w:p>
    <w:p w:rsidR="00202785" w:rsidRPr="00202785" w:rsidRDefault="00202785" w:rsidP="00202785">
      <w:pPr>
        <w:spacing w:before="120" w:after="120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Niezbędny stopień oczyszczania ścieków warunkuje i określa Rozporządzenie Ministra Środowiska z dnia 18 listopada 2014 r. w sprawie warunków, jakie należy spełniać przy wprowadzeniu ścieków do wód lub do ziemi, oraz w sprawie substancji szczególnie szkodliwych dla środowiska wodnego ( Dz. U. Nr poz. 1800 )</w:t>
      </w: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Efektywność oczyszczania w oparciu o przyjęty system jest następująca:</w:t>
      </w:r>
    </w:p>
    <w:p w:rsidR="00202785" w:rsidRPr="00202785" w:rsidRDefault="00202785" w:rsidP="00202785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BZT5 –88,8% </w:t>
      </w:r>
    </w:p>
    <w:p w:rsidR="00202785" w:rsidRPr="00202785" w:rsidRDefault="00202785" w:rsidP="00202785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proofErr w:type="spellStart"/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ChZT</w:t>
      </w:r>
      <w:proofErr w:type="spellEnd"/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 -86,4% </w:t>
      </w:r>
    </w:p>
    <w:p w:rsidR="00202785" w:rsidRPr="00202785" w:rsidRDefault="00202785" w:rsidP="00202785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Zawiesina ogólna – 94,4% </w:t>
      </w: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202785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Zabrania się doprowadzania do oczyszczalni ścieków innych niż bytowo-gospodarcze. </w:t>
      </w:r>
    </w:p>
    <w:p w:rsidR="00202785" w:rsidRPr="00202785" w:rsidRDefault="00202785" w:rsidP="00202785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202785" w:rsidRPr="00202785" w:rsidRDefault="00202785" w:rsidP="00202785">
      <w:pPr>
        <w:numPr>
          <w:ilvl w:val="0"/>
          <w:numId w:val="19"/>
        </w:numPr>
        <w:spacing w:before="120" w:after="120" w:line="240" w:lineRule="auto"/>
        <w:contextualSpacing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02785">
        <w:rPr>
          <w:rFonts w:ascii="Verdana" w:eastAsia="Calibri" w:hAnsi="Verdana" w:cs="Times New Roman"/>
          <w:sz w:val="24"/>
          <w:szCs w:val="24"/>
          <w:lang w:eastAsia="pl-PL"/>
        </w:rPr>
        <w:t>Parametry ścieków oczyszczonych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5"/>
        <w:gridCol w:w="1873"/>
        <w:gridCol w:w="1768"/>
        <w:gridCol w:w="2986"/>
      </w:tblGrid>
      <w:tr w:rsidR="00202785" w:rsidRPr="00202785" w:rsidTr="008F1737">
        <w:tc>
          <w:tcPr>
            <w:tcW w:w="9180" w:type="dxa"/>
            <w:gridSpan w:val="4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b/>
                <w:lang w:eastAsia="pl-PL"/>
              </w:rPr>
              <w:t>Parametry wyjściowe ścieku po oczyszczeniu</w:t>
            </w:r>
          </w:p>
        </w:tc>
      </w:tr>
      <w:tr w:rsidR="00202785" w:rsidRPr="00202785" w:rsidTr="008F1737">
        <w:trPr>
          <w:trHeight w:val="44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Wskaźnik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2785" w:rsidRPr="00202785" w:rsidRDefault="002B316B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Oczyszczalnia przydomowa ARGO lub równoważna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Rozporządzenie Ministra z</w:t>
            </w:r>
          </w:p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dnia 18 listopada 2014 r.</w:t>
            </w:r>
          </w:p>
        </w:tc>
      </w:tr>
      <w:tr w:rsidR="00202785" w:rsidRPr="00202785" w:rsidTr="008F1737">
        <w:trPr>
          <w:trHeight w:val="374"/>
        </w:trPr>
        <w:tc>
          <w:tcPr>
            <w:tcW w:w="2518" w:type="dxa"/>
            <w:vMerge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do wód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do ziemi</w:t>
            </w:r>
          </w:p>
        </w:tc>
      </w:tr>
      <w:tr w:rsidR="00202785" w:rsidRPr="00202785" w:rsidTr="008F1737">
        <w:tc>
          <w:tcPr>
            <w:tcW w:w="2518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vertAlign w:val="subscript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BZT</w:t>
            </w:r>
            <w:r w:rsidRPr="00202785">
              <w:rPr>
                <w:rFonts w:ascii="Verdana" w:eastAsia="Times New Roman" w:hAnsi="Verdana" w:cs="Times New Roman"/>
                <w:vertAlign w:val="subscript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86,5%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70-90%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redukcja min. 20%</w:t>
            </w:r>
          </w:p>
        </w:tc>
      </w:tr>
      <w:tr w:rsidR="00202785" w:rsidRPr="00202785" w:rsidTr="008F1737">
        <w:tc>
          <w:tcPr>
            <w:tcW w:w="2518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202785">
              <w:rPr>
                <w:rFonts w:ascii="Verdana" w:eastAsia="Times New Roman" w:hAnsi="Verdana" w:cs="Times New Roman"/>
                <w:lang w:eastAsia="pl-PL"/>
              </w:rPr>
              <w:t>ChZT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94,4%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75%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</w:tr>
      <w:tr w:rsidR="00202785" w:rsidRPr="00202785" w:rsidTr="008F1737">
        <w:tc>
          <w:tcPr>
            <w:tcW w:w="2518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Zawiesina ogólna</w:t>
            </w:r>
          </w:p>
        </w:tc>
        <w:tc>
          <w:tcPr>
            <w:tcW w:w="1701" w:type="dxa"/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88,8%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90%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202785" w:rsidRPr="00202785" w:rsidRDefault="00202785" w:rsidP="00202785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202785">
              <w:rPr>
                <w:rFonts w:ascii="Verdana" w:eastAsia="Times New Roman" w:hAnsi="Verdana" w:cs="Times New Roman"/>
                <w:lang w:eastAsia="pl-PL"/>
              </w:rPr>
              <w:t>redukcja min. 50%</w:t>
            </w:r>
          </w:p>
        </w:tc>
      </w:tr>
    </w:tbl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202785">
        <w:rPr>
          <w:rFonts w:ascii="Times New Roman" w:eastAsia="Times New Roman" w:hAnsi="Times New Roman" w:cs="Times New Roman"/>
          <w:lang w:eastAsia="pl-PL"/>
        </w:rPr>
        <w:t>13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 oczyszczalni  ścieków  na terenie 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Ilość  ścieków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Budynki mieszkalne  zamieszkałe  przez 4- 6 osób  przyjęto  ilość  ścieków równą ilości  zużywanej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wody , średnio na jednego mieszkańca 120 l/d .</w:t>
      </w:r>
    </w:p>
    <w:p w:rsidR="00202785" w:rsidRPr="00202785" w:rsidRDefault="008F1737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Dotyczy 102</w:t>
      </w:r>
      <w:r w:rsidR="00202785" w:rsidRPr="00202785">
        <w:rPr>
          <w:rFonts w:ascii="Times New Roman" w:eastAsia="Times New Roman" w:hAnsi="Times New Roman" w:cs="Times New Roman"/>
          <w:b/>
          <w:lang w:eastAsia="pl-PL"/>
        </w:rPr>
        <w:t xml:space="preserve">  gospodarstw  domowych 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Średnie dobowe zużycie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q x n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gdzie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q – jednostkowe zużycie wody przypadające na jednego mieszkańca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(  q  = 120  l/Md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n – liczba mieszkańców 4-6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0,120 x 6 = 0.72 m³ / 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- Maksymalne dobowe zużycie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max  =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x Nd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gdzie :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>Nd – współczynnik nierówności dobowej (Nd = 1.2 )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 = 0.72 x 1,2 = 0.86 m³ / 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Maksymalne godzinowe zużycie wody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Qh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max = ( 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Qd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max x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Nh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)  / 24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– współczynnik nierównomierności godzinowej  (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= 1,8 )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max = ( 0.86 x 1.8 ) / 24  = 0.064m³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Średnie godzinowe zużycie wody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 =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202785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202785">
        <w:rPr>
          <w:rFonts w:ascii="Times New Roman" w:eastAsia="Times New Roman" w:hAnsi="Times New Roman" w:cs="Times New Roman"/>
          <w:lang w:eastAsia="pl-PL"/>
        </w:rPr>
        <w:t xml:space="preserve"> /24 = 0.72 /24  =  0.03 m³ / 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8F1737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Dotyczy 18 </w:t>
      </w:r>
      <w:r w:rsidR="00202785" w:rsidRPr="00202785">
        <w:rPr>
          <w:rFonts w:ascii="Times New Roman" w:eastAsia="Times New Roman" w:hAnsi="Times New Roman" w:cs="Times New Roman"/>
          <w:b/>
          <w:lang w:eastAsia="pl-PL"/>
        </w:rPr>
        <w:t xml:space="preserve"> gospodarstw domowych  zamieszkałych  przez 6- 8 osób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Qdśr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=  0, 120 x 8 = 0.96 m³ / d 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Qd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max =  0,96 x 1.2  =  1,15m³ / d 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Qd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max  =  ( 0.96  x  1.8 ) / 24  =  0.072 m³ / d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Qh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śr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 = 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Qd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</w:t>
      </w:r>
      <w:proofErr w:type="spellStart"/>
      <w:r w:rsidRPr="000C4ED9">
        <w:rPr>
          <w:rFonts w:ascii="Times New Roman" w:eastAsia="Times New Roman" w:hAnsi="Times New Roman" w:cs="Times New Roman"/>
          <w:lang w:val="en-US" w:eastAsia="pl-PL"/>
        </w:rPr>
        <w:t>śr</w:t>
      </w:r>
      <w:proofErr w:type="spellEnd"/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 /24 = 0.96 / 24  =  0.04 m³ / d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0C4ED9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C4ED9">
        <w:rPr>
          <w:rFonts w:ascii="Times New Roman" w:eastAsia="Times New Roman" w:hAnsi="Times New Roman" w:cs="Times New Roman"/>
          <w:lang w:val="en-US" w:eastAsia="pl-PL"/>
        </w:rPr>
        <w:t xml:space="preserve">  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lang w:eastAsia="pl-PL"/>
        </w:rPr>
        <w:t>14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02785">
        <w:rPr>
          <w:rFonts w:ascii="Calibri" w:eastAsia="Calibri" w:hAnsi="Calibri" w:cs="Times New Roman"/>
          <w:b/>
          <w:sz w:val="28"/>
          <w:szCs w:val="28"/>
        </w:rPr>
        <w:t xml:space="preserve">OBLICZENIA :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b/>
        </w:rPr>
        <w:t xml:space="preserve">Bilans ścieków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Ścieki bytowo-gospodarcze  z budynku  mieszkalnego  obliczono przy założeniu ilości mieszkańców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 liczbie 4-6 osób</w:t>
      </w:r>
      <w:r w:rsidRPr="00202785">
        <w:rPr>
          <w:rFonts w:ascii="Calibri" w:eastAsia="Calibri" w:hAnsi="Calibri" w:cs="Times New Roman"/>
        </w:rPr>
        <w:t xml:space="preserve"> oraz  zużycia 120 dm³/</w:t>
      </w:r>
      <w:proofErr w:type="spellStart"/>
      <w:r w:rsidRPr="00202785">
        <w:rPr>
          <w:rFonts w:ascii="Calibri" w:eastAsia="Calibri" w:hAnsi="Calibri" w:cs="Times New Roman"/>
        </w:rPr>
        <w:t>os.dobę</w:t>
      </w:r>
      <w:proofErr w:type="spellEnd"/>
      <w:r w:rsidRPr="00202785">
        <w:rPr>
          <w:rFonts w:ascii="Calibri" w:eastAsia="Calibri" w:hAnsi="Calibri" w:cs="Times New Roman"/>
        </w:rPr>
        <w:t xml:space="preserve"> . Dotyczy działek o numerach :</w:t>
      </w:r>
    </w:p>
    <w:p w:rsidR="00202785" w:rsidRPr="00202785" w:rsidRDefault="008F1737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Dotyczy  102</w:t>
      </w:r>
      <w:r w:rsidR="00202785" w:rsidRPr="00202785">
        <w:rPr>
          <w:rFonts w:ascii="Calibri" w:eastAsia="Calibri" w:hAnsi="Calibri" w:cs="Times New Roman"/>
          <w:b/>
          <w:sz w:val="24"/>
          <w:szCs w:val="24"/>
        </w:rPr>
        <w:t xml:space="preserve">  gospodarstw  w miejscowościach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b/>
        </w:rPr>
        <w:t xml:space="preserve">GRZMUCIN   Dz. Nr. :  </w:t>
      </w:r>
      <w:r w:rsidRPr="00202785">
        <w:rPr>
          <w:rFonts w:ascii="Calibri" w:eastAsia="Calibri" w:hAnsi="Calibri" w:cs="Times New Roman"/>
        </w:rPr>
        <w:t xml:space="preserve">817/1, 840, 817/1, 840, 841, 169, 730/4, 681/2, 730/7, 683+684, 449/1, 679/1, 737/1, 425+1019, 816, 293/3, 731/1, 293/4, 676/2, 676/3, 669, 450/2, 916, 860/3+780, 792, 434/1, 574/9, 676/1, 441/1, 574/1, 838/2, 414, 398, 434, 915, 786/2, 581/1+582/2, 914/3, 419/1, 432/2, 117+118, 4, 414, 122/1, 733/2, 793, 71/1, 921/7, 918, 15/1, 436/1, 421/3, 728, 384/1, 583+582, 891, 592, 435, 451, 839, 438 , 891, 884/2, 897/3, 895+896, 819/1, 1432/7, 887+886, 817/3, 917, 447, 890, 806, 860/7, 706/2, 446, 449/2, 695/9, 436/3, 31/1, 38/2, 12/8, 38/1, 430, 790, 148, 571/1, 472/2, 148, 1433/2 ,                                                 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LIPINY   DZ. Nr. :  </w:t>
      </w:r>
      <w:r w:rsidRPr="00202785">
        <w:rPr>
          <w:rFonts w:ascii="Calibri" w:eastAsia="Calibri" w:hAnsi="Calibri" w:cs="Times New Roman"/>
        </w:rPr>
        <w:t>190/3</w:t>
      </w:r>
      <w:r w:rsidRPr="00202785">
        <w:rPr>
          <w:rFonts w:ascii="Calibri" w:eastAsia="Calibri" w:hAnsi="Calibri" w:cs="Times New Roman"/>
          <w:b/>
        </w:rPr>
        <w:t xml:space="preserve">, </w:t>
      </w:r>
      <w:r w:rsidRPr="00202785">
        <w:rPr>
          <w:rFonts w:ascii="Calibri" w:eastAsia="Calibri" w:hAnsi="Calibri" w:cs="Times New Roman"/>
        </w:rPr>
        <w:t>177/2+182/2, 229/1, 222, 914, 887 , 872/1</w:t>
      </w:r>
    </w:p>
    <w:p w:rsidR="00202785" w:rsidRPr="00202785" w:rsidRDefault="00473B82" w:rsidP="00202785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CZARNY LASEK  DZ. Nr : </w:t>
      </w:r>
      <w:r w:rsidRPr="00473B82">
        <w:rPr>
          <w:rFonts w:ascii="Calibri" w:eastAsia="Calibri" w:hAnsi="Calibri" w:cs="Times New Roman"/>
        </w:rPr>
        <w:t>10/2+10/4 ,</w:t>
      </w:r>
      <w:r>
        <w:rPr>
          <w:rFonts w:ascii="Calibri" w:eastAsia="Calibri" w:hAnsi="Calibri" w:cs="Times New Roman"/>
        </w:rPr>
        <w:t xml:space="preserve"> 48, 50+52, 28, 53/1, 47, </w:t>
      </w:r>
      <w:r w:rsidR="00202785" w:rsidRPr="00202785">
        <w:rPr>
          <w:rFonts w:ascii="Calibri" w:eastAsia="Calibri" w:hAnsi="Calibri" w:cs="Times New Roman"/>
        </w:rPr>
        <w:t xml:space="preserve">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                                                                    Q </w:t>
      </w:r>
      <w:proofErr w:type="spellStart"/>
      <w:r w:rsidRPr="00202785">
        <w:rPr>
          <w:rFonts w:ascii="Calibri" w:eastAsia="Calibri" w:hAnsi="Calibri" w:cs="Times New Roman"/>
        </w:rPr>
        <w:t>śrd</w:t>
      </w:r>
      <w:proofErr w:type="spellEnd"/>
      <w:r w:rsidRPr="00202785">
        <w:rPr>
          <w:rFonts w:ascii="Calibri" w:eastAsia="Calibri" w:hAnsi="Calibri" w:cs="Times New Roman"/>
        </w:rPr>
        <w:t xml:space="preserve">  =  q x  M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</w:t>
      </w:r>
      <w:proofErr w:type="spellStart"/>
      <w:r w:rsidRPr="00202785">
        <w:rPr>
          <w:rFonts w:ascii="Calibri" w:eastAsia="Calibri" w:hAnsi="Calibri" w:cs="Times New Roman"/>
        </w:rPr>
        <w:t>Qśrd</w:t>
      </w:r>
      <w:proofErr w:type="spellEnd"/>
      <w:r w:rsidRPr="00202785">
        <w:rPr>
          <w:rFonts w:ascii="Calibri" w:eastAsia="Calibri" w:hAnsi="Calibri" w:cs="Times New Roman"/>
        </w:rPr>
        <w:t xml:space="preserve">  =  120 dm³ </w:t>
      </w:r>
      <w:proofErr w:type="spellStart"/>
      <w:r w:rsidRPr="00202785">
        <w:rPr>
          <w:rFonts w:ascii="Calibri" w:eastAsia="Calibri" w:hAnsi="Calibri" w:cs="Times New Roman"/>
        </w:rPr>
        <w:t>os.d</w:t>
      </w:r>
      <w:proofErr w:type="spellEnd"/>
      <w:r w:rsidRPr="00202785">
        <w:rPr>
          <w:rFonts w:ascii="Calibri" w:eastAsia="Calibri" w:hAnsi="Calibri" w:cs="Times New Roman"/>
        </w:rPr>
        <w:t xml:space="preserve"> x 6 os. = 720 dm³/d = 0.72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Maksymalna  dobowa  ilość  ścieków  z uwzględnieniem nierównomierności  dopływu ścieków :</w:t>
      </w:r>
    </w:p>
    <w:p w:rsidR="00202785" w:rsidRPr="000C4ED9" w:rsidRDefault="00202785" w:rsidP="00202785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0C4ED9">
        <w:rPr>
          <w:rFonts w:ascii="Calibri" w:eastAsia="Calibri" w:hAnsi="Calibri" w:cs="Times New Roman"/>
          <w:lang w:val="en-US"/>
        </w:rPr>
        <w:t xml:space="preserve">N </w:t>
      </w:r>
      <w:proofErr w:type="spellStart"/>
      <w:r w:rsidRPr="000C4ED9">
        <w:rPr>
          <w:rFonts w:ascii="Calibri" w:eastAsia="Calibri" w:hAnsi="Calibri" w:cs="Times New Roman"/>
          <w:lang w:val="en-US"/>
        </w:rPr>
        <w:t>dmax</w:t>
      </w:r>
      <w:proofErr w:type="spellEnd"/>
      <w:r w:rsidRPr="000C4ED9">
        <w:rPr>
          <w:rFonts w:ascii="Calibri" w:eastAsia="Calibri" w:hAnsi="Calibri" w:cs="Times New Roman"/>
          <w:lang w:val="en-US"/>
        </w:rPr>
        <w:t xml:space="preserve"> = 1,1  </w:t>
      </w:r>
    </w:p>
    <w:p w:rsidR="00202785" w:rsidRPr="000C4ED9" w:rsidRDefault="00202785" w:rsidP="00202785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0C4ED9">
        <w:rPr>
          <w:rFonts w:ascii="Calibri" w:eastAsia="Calibri" w:hAnsi="Calibri" w:cs="Times New Roman"/>
          <w:lang w:val="en-US"/>
        </w:rPr>
        <w:t>Q max  =  720 dm³/d  x 1,1  =  792 dm³/d  = 0,792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Dobrano biologiczną  przydomowa oczyszczalnie ścieków RLM – 6 o wydajności  0.9m³/d z której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nadmiar  osadu  wybierany będzie za pomocą  wozu  asenizacyjnego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Ścieki bytowo-gospodarcze  z budynku  mieszkalnego  obliczono przy założeniu ilości mieszkańców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w liczbie </w:t>
      </w:r>
      <w:r w:rsidRPr="00202785">
        <w:rPr>
          <w:rFonts w:ascii="Calibri" w:eastAsia="Calibri" w:hAnsi="Calibri" w:cs="Times New Roman"/>
          <w:b/>
        </w:rPr>
        <w:t>6 – 8</w:t>
      </w:r>
      <w:r w:rsidRPr="00202785">
        <w:rPr>
          <w:rFonts w:ascii="Calibri" w:eastAsia="Calibri" w:hAnsi="Calibri" w:cs="Times New Roman"/>
        </w:rPr>
        <w:t xml:space="preserve">  osób oraz  zużycia 120 dm³/</w:t>
      </w:r>
      <w:proofErr w:type="spellStart"/>
      <w:r w:rsidRPr="00202785">
        <w:rPr>
          <w:rFonts w:ascii="Calibri" w:eastAsia="Calibri" w:hAnsi="Calibri" w:cs="Times New Roman"/>
        </w:rPr>
        <w:t>os.dobę</w:t>
      </w:r>
      <w:proofErr w:type="spellEnd"/>
      <w:r w:rsidRPr="00202785">
        <w:rPr>
          <w:rFonts w:ascii="Calibri" w:eastAsia="Calibri" w:hAnsi="Calibri" w:cs="Times New Roman"/>
        </w:rPr>
        <w:t xml:space="preserve"> . Dotyczy działek o numerach :</w:t>
      </w:r>
    </w:p>
    <w:p w:rsidR="00202785" w:rsidRPr="00202785" w:rsidRDefault="008F1737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Dotyczy  18 </w:t>
      </w:r>
      <w:r w:rsidR="00FA1CFC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="00202785" w:rsidRPr="00202785">
        <w:rPr>
          <w:rFonts w:ascii="Calibri" w:eastAsia="Calibri" w:hAnsi="Calibri" w:cs="Times New Roman"/>
          <w:b/>
          <w:sz w:val="24"/>
          <w:szCs w:val="24"/>
        </w:rPr>
        <w:t xml:space="preserve"> gospodarstw  w  miejscowościach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b/>
        </w:rPr>
        <w:t>GRZMUCIN   Dz.nr</w:t>
      </w:r>
      <w:r w:rsidRPr="00202785">
        <w:rPr>
          <w:rFonts w:ascii="Calibri" w:eastAsia="Calibri" w:hAnsi="Calibri" w:cs="Times New Roman"/>
        </w:rPr>
        <w:t xml:space="preserve"> : 804, 580/1, 633+666, 918, 939/1, 448+732/1, 306, 570, 165/1,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LIPINY   DZ. NR : </w:t>
      </w:r>
      <w:r w:rsidRPr="00202785">
        <w:rPr>
          <w:rFonts w:ascii="Calibri" w:eastAsia="Calibri" w:hAnsi="Calibri" w:cs="Times New Roman"/>
        </w:rPr>
        <w:t>202+207, 249/1, 924+927,</w:t>
      </w:r>
      <w:r w:rsidRPr="00202785">
        <w:rPr>
          <w:rFonts w:ascii="Calibri" w:eastAsia="Calibri" w:hAnsi="Calibri" w:cs="Times New Roman"/>
          <w:b/>
        </w:rPr>
        <w:t xml:space="preserve"> </w:t>
      </w:r>
      <w:r w:rsidRPr="00202785">
        <w:rPr>
          <w:rFonts w:ascii="Calibri" w:eastAsia="Calibri" w:hAnsi="Calibri" w:cs="Times New Roman"/>
        </w:rPr>
        <w:t>910, 872/1,</w:t>
      </w:r>
    </w:p>
    <w:p w:rsidR="00202785" w:rsidRPr="00202785" w:rsidRDefault="00473B82" w:rsidP="00202785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CZARNY  LASEK DZ. Nr  : </w:t>
      </w:r>
      <w:r w:rsidRPr="00473B82">
        <w:rPr>
          <w:rFonts w:ascii="Calibri" w:eastAsia="Calibri" w:hAnsi="Calibri" w:cs="Times New Roman"/>
        </w:rPr>
        <w:t>12, 29/1 , 58/4, 22+25 ,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0C4ED9" w:rsidRDefault="00202785" w:rsidP="00202785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202785">
        <w:rPr>
          <w:rFonts w:ascii="Calibri" w:eastAsia="Calibri" w:hAnsi="Calibri" w:cs="Times New Roman"/>
        </w:rPr>
        <w:t xml:space="preserve">Q </w:t>
      </w:r>
      <w:proofErr w:type="spellStart"/>
      <w:r w:rsidRPr="00202785">
        <w:rPr>
          <w:rFonts w:ascii="Calibri" w:eastAsia="Calibri" w:hAnsi="Calibri" w:cs="Times New Roman"/>
        </w:rPr>
        <w:t>śrd</w:t>
      </w:r>
      <w:proofErr w:type="spellEnd"/>
      <w:r w:rsidRPr="00202785">
        <w:rPr>
          <w:rFonts w:ascii="Calibri" w:eastAsia="Calibri" w:hAnsi="Calibri" w:cs="Times New Roman"/>
        </w:rPr>
        <w:t xml:space="preserve"> = 120 dm³/ </w:t>
      </w:r>
      <w:proofErr w:type="spellStart"/>
      <w:r w:rsidRPr="00202785">
        <w:rPr>
          <w:rFonts w:ascii="Calibri" w:eastAsia="Calibri" w:hAnsi="Calibri" w:cs="Times New Roman"/>
        </w:rPr>
        <w:t>os.d</w:t>
      </w:r>
      <w:proofErr w:type="spellEnd"/>
      <w:r w:rsidRPr="00202785">
        <w:rPr>
          <w:rFonts w:ascii="Calibri" w:eastAsia="Calibri" w:hAnsi="Calibri" w:cs="Times New Roman"/>
        </w:rPr>
        <w:t xml:space="preserve">  x 8 os. </w:t>
      </w:r>
      <w:r w:rsidRPr="000C4ED9">
        <w:rPr>
          <w:rFonts w:ascii="Calibri" w:eastAsia="Calibri" w:hAnsi="Calibri" w:cs="Times New Roman"/>
          <w:lang w:val="en-US"/>
        </w:rPr>
        <w:t>=  960 dm³/d  = 0.960 m³/d</w:t>
      </w:r>
    </w:p>
    <w:p w:rsidR="00202785" w:rsidRPr="000C4ED9" w:rsidRDefault="00202785" w:rsidP="00202785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0C4ED9">
        <w:rPr>
          <w:rFonts w:ascii="Calibri" w:eastAsia="Calibri" w:hAnsi="Calibri" w:cs="Times New Roman"/>
          <w:lang w:val="en-US"/>
        </w:rPr>
        <w:t>Q max  = 960 dm³/d  x  1.1 = 1.056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Dobrano  biologiczną przydomową  oczyszczalnię  ścieków RLM  10  o wydajności  1.5 m³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</w:t>
      </w:r>
      <w:r w:rsidRPr="00202785">
        <w:rPr>
          <w:rFonts w:ascii="Calibri" w:eastAsia="Calibri" w:hAnsi="Calibri" w:cs="Times New Roman"/>
        </w:rPr>
        <w:t xml:space="preserve">15                           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tabs>
          <w:tab w:val="left" w:pos="8090"/>
        </w:tabs>
        <w:rPr>
          <w:rFonts w:ascii="Calibri" w:eastAsia="Calibri" w:hAnsi="Calibri" w:cs="Times New Roman"/>
          <w:b/>
          <w:sz w:val="28"/>
          <w:szCs w:val="28"/>
        </w:rPr>
      </w:pPr>
      <w:r w:rsidRPr="00202785">
        <w:rPr>
          <w:rFonts w:ascii="Calibri" w:eastAsia="Calibri" w:hAnsi="Calibri" w:cs="Times New Roman"/>
          <w:b/>
          <w:sz w:val="28"/>
          <w:szCs w:val="28"/>
        </w:rPr>
        <w:t xml:space="preserve">DOBÓR  STUDNI  CHŁONNYCH </w:t>
      </w:r>
    </w:p>
    <w:p w:rsidR="00202785" w:rsidRPr="00202785" w:rsidRDefault="00202785" w:rsidP="00202785">
      <w:pPr>
        <w:tabs>
          <w:tab w:val="left" w:pos="8090"/>
        </w:tabs>
        <w:rPr>
          <w:rFonts w:ascii="Calibri" w:eastAsia="Calibri" w:hAnsi="Calibri" w:cs="Times New Roman"/>
          <w:b/>
          <w:sz w:val="28"/>
          <w:szCs w:val="28"/>
        </w:rPr>
      </w:pPr>
      <w:r w:rsidRPr="00202785">
        <w:rPr>
          <w:rFonts w:ascii="Calibri" w:eastAsia="Calibri" w:hAnsi="Calibri" w:cs="Times New Roman"/>
          <w:b/>
          <w:sz w:val="28"/>
          <w:szCs w:val="28"/>
        </w:rPr>
        <w:t>WARUNKI GRUNTOWO – WODNE . CHARAKTERYSTYKA GRUNTU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Warunki  gruntowo-wodne  zostały ustalone na podstawie  opinii geotechnicznej wykonanej  przez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EKO Pracownia  Ochrony  Środowiska Tomasz  Spętany  Radom ul. Wilcza 8 oraz testów prokreacyjnych na terenie posesji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Metoda określenia parametrów  geotechnicznych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Cechy  gruntów jako podłoża budowlanego określono  na podstawie badań polowych „in situ” 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W zakresie  tych  badań , poza analizami makroskopowymi  wykonano badania penetrometrem wciskowym oraz  </w:t>
      </w:r>
      <w:proofErr w:type="spellStart"/>
      <w:r w:rsidRPr="00202785">
        <w:rPr>
          <w:rFonts w:ascii="Calibri" w:eastAsia="Calibri" w:hAnsi="Calibri" w:cs="Times New Roman"/>
        </w:rPr>
        <w:t>ścinarką</w:t>
      </w:r>
      <w:proofErr w:type="spellEnd"/>
      <w:r w:rsidRPr="00202785">
        <w:rPr>
          <w:rFonts w:ascii="Calibri" w:eastAsia="Calibri" w:hAnsi="Calibri" w:cs="Times New Roman"/>
        </w:rPr>
        <w:t xml:space="preserve"> obrotową . Stopień zagęszczenia gruntów sypkich określono za pomocą  oporów  wiercenia .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Podział gruntów  na warstwy geotechniczne 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Zespoły geologiczno-genetyczne podzielono na warstwy  geotechniczne  zgodnie z normą                PN-81/B-03020 . Podział  gruntów w oparciu o różnice w prędkości  filtracji wody gruntowej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Warstwa I</w:t>
      </w:r>
      <w:r w:rsidRPr="00202785">
        <w:rPr>
          <w:rFonts w:ascii="Calibri" w:eastAsia="Calibri" w:hAnsi="Calibri" w:cs="Times New Roman"/>
        </w:rPr>
        <w:t xml:space="preserve"> -  humus /gleba/  grunt chłonny – jego miąższość  nie przekracza 0.3 m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Warstwa II</w:t>
      </w:r>
      <w:r w:rsidRPr="00202785">
        <w:rPr>
          <w:rFonts w:ascii="Calibri" w:eastAsia="Calibri" w:hAnsi="Calibri" w:cs="Times New Roman"/>
        </w:rPr>
        <w:t xml:space="preserve"> – grunty rodzime -  piaski rzeczne lub  </w:t>
      </w:r>
      <w:proofErr w:type="spellStart"/>
      <w:r w:rsidRPr="00202785">
        <w:rPr>
          <w:rFonts w:ascii="Calibri" w:eastAsia="Calibri" w:hAnsi="Calibri" w:cs="Times New Roman"/>
        </w:rPr>
        <w:t>rzecznolodowcowe</w:t>
      </w:r>
      <w:proofErr w:type="spellEnd"/>
      <w:r w:rsidRPr="00202785">
        <w:rPr>
          <w:rFonts w:ascii="Calibri" w:eastAsia="Calibri" w:hAnsi="Calibri" w:cs="Times New Roman"/>
        </w:rPr>
        <w:t xml:space="preserve"> , średnio zagęszczone , średni współczynnik filtracji wg. literatury k=5*10</w:t>
      </w:r>
      <w:r w:rsidRPr="00202785">
        <w:rPr>
          <w:rFonts w:ascii="Calibri" w:eastAsia="Calibri" w:hAnsi="Calibri" w:cs="Times New Roman"/>
          <w:vertAlign w:val="superscript"/>
        </w:rPr>
        <w:t xml:space="preserve">-5 </w:t>
      </w:r>
      <w:r w:rsidRPr="00202785">
        <w:rPr>
          <w:rFonts w:ascii="Calibri" w:eastAsia="Calibri" w:hAnsi="Calibri" w:cs="Times New Roman"/>
        </w:rPr>
        <w:t>m/s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>Warstwa III</w:t>
      </w:r>
      <w:r w:rsidRPr="00202785">
        <w:rPr>
          <w:rFonts w:ascii="Calibri" w:eastAsia="Calibri" w:hAnsi="Calibri" w:cs="Times New Roman"/>
        </w:rPr>
        <w:t xml:space="preserve"> – grunty rodzime – piaski gliniaste , średni współczynnik filtracji wg. literatury K =5*10</w:t>
      </w:r>
      <w:r w:rsidRPr="00202785">
        <w:rPr>
          <w:rFonts w:ascii="Calibri" w:eastAsia="Calibri" w:hAnsi="Calibri" w:cs="Times New Roman"/>
          <w:vertAlign w:val="superscript"/>
        </w:rPr>
        <w:t xml:space="preserve">-6 </w:t>
      </w:r>
      <w:r w:rsidRPr="00202785">
        <w:rPr>
          <w:rFonts w:ascii="Calibri" w:eastAsia="Calibri" w:hAnsi="Calibri" w:cs="Times New Roman"/>
        </w:rPr>
        <w:t>m/s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Warstwa  IV -  </w:t>
      </w:r>
      <w:r w:rsidRPr="00202785">
        <w:rPr>
          <w:rFonts w:ascii="Calibri" w:eastAsia="Calibri" w:hAnsi="Calibri" w:cs="Times New Roman"/>
        </w:rPr>
        <w:t>utwory spoisto morenowe</w:t>
      </w:r>
      <w:r w:rsidRPr="00202785">
        <w:rPr>
          <w:rFonts w:ascii="Calibri" w:eastAsia="Calibri" w:hAnsi="Calibri" w:cs="Times New Roman"/>
          <w:b/>
        </w:rPr>
        <w:t xml:space="preserve"> </w:t>
      </w:r>
      <w:r w:rsidRPr="00202785">
        <w:rPr>
          <w:rFonts w:ascii="Calibri" w:eastAsia="Calibri" w:hAnsi="Calibri" w:cs="Times New Roman"/>
        </w:rPr>
        <w:t xml:space="preserve">wykształcone jako gliny piaszczyste  w stanie twardoplastycznym i plastycznym . Konsolidacja typu „B” , średni współczynnik  filtracji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wg. literatury k=5*10</w:t>
      </w:r>
      <w:r w:rsidRPr="00202785">
        <w:rPr>
          <w:rFonts w:ascii="Calibri" w:eastAsia="Calibri" w:hAnsi="Calibri" w:cs="Times New Roman"/>
          <w:vertAlign w:val="superscript"/>
        </w:rPr>
        <w:t xml:space="preserve">-6  </w:t>
      </w:r>
      <w:r w:rsidRPr="00202785">
        <w:rPr>
          <w:rFonts w:ascii="Calibri" w:eastAsia="Calibri" w:hAnsi="Calibri" w:cs="Times New Roman"/>
        </w:rPr>
        <w:t>m/s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Stopień plastyczności  określono wg. metody  A PN-81B-03020 , polegającej na bezpośrednim  oznaczaniu  wartości  za pomocą badań polowych lub laboratoryjnych gruntów  , pozostałe parametry oznaczono metodą” B „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Testy prokreacyjne przeprowadzone na terenie posesji na  głębokości 60 cm wykazał czas wsiąkania .na poziomie od  15 do 27 min.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Badania zostały przeprowadzone  na terenie objętym projektowaniem  przydomowych  oczyszczalni  ścieków z późniejszą  budową , dotyczy miejscowości  w Gminie  Gózd : Grzmucin , Lipiny , Niemianowice, Kuczki  Wieś , Kłonów , Kuczki  Kolonia , Gózd , Podgóra ,Czarny  Lasek , Drożanki , Klwatka  Królewska , </w:t>
      </w:r>
      <w:proofErr w:type="spellStart"/>
      <w:r w:rsidRPr="00202785">
        <w:rPr>
          <w:rFonts w:ascii="Calibri" w:eastAsia="Calibri" w:hAnsi="Calibri" w:cs="Times New Roman"/>
        </w:rPr>
        <w:t>Kiedrzyń</w:t>
      </w:r>
      <w:proofErr w:type="spellEnd"/>
      <w:r w:rsidRPr="00202785">
        <w:rPr>
          <w:rFonts w:ascii="Calibri" w:eastAsia="Calibri" w:hAnsi="Calibri" w:cs="Times New Roman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Powierzchnie wsiąkania dla studni chłonnych obliczono na podstawie materiałów źródłowych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„Przydomowe oczyszczalnie ścieków „  Z. </w:t>
      </w:r>
      <w:proofErr w:type="spellStart"/>
      <w:r w:rsidRPr="00202785">
        <w:rPr>
          <w:rFonts w:ascii="Calibri" w:eastAsia="Calibri" w:hAnsi="Calibri" w:cs="Times New Roman"/>
        </w:rPr>
        <w:t>Heidrich</w:t>
      </w:r>
      <w:proofErr w:type="spellEnd"/>
      <w:r w:rsidRPr="00202785">
        <w:rPr>
          <w:rFonts w:ascii="Calibri" w:eastAsia="Calibri" w:hAnsi="Calibri" w:cs="Times New Roman"/>
        </w:rPr>
        <w:t xml:space="preserve">  Wyd. COIB Warszawa i  Poradnika  „Lokalne systemy oczyszczania ścieków „  B. </w:t>
      </w:r>
      <w:proofErr w:type="spellStart"/>
      <w:r w:rsidRPr="00202785">
        <w:rPr>
          <w:rFonts w:ascii="Calibri" w:eastAsia="Calibri" w:hAnsi="Calibri" w:cs="Times New Roman"/>
        </w:rPr>
        <w:t>Osmulska</w:t>
      </w:r>
      <w:proofErr w:type="spellEnd"/>
      <w:r w:rsidRPr="00202785">
        <w:rPr>
          <w:rFonts w:ascii="Calibri" w:eastAsia="Calibri" w:hAnsi="Calibri" w:cs="Times New Roman"/>
        </w:rPr>
        <w:t xml:space="preserve"> –Mróz  Wyd. Instytut  Ochrony Środowiska w Warszawie oraz wyników badań geotechnicznych opracowanych przez  EKO Pracownia Ochrony Środowiska Tomasz  Spętany 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>Wydajność  studni chłonnej  obliczono przy założonej  ilości odprowadzanych ścieków  wg. wzoru:</w:t>
      </w:r>
    </w:p>
    <w:p w:rsidR="00202785" w:rsidRPr="000C4ED9" w:rsidRDefault="00202785" w:rsidP="00202785">
      <w:pPr>
        <w:spacing w:after="0" w:line="240" w:lineRule="auto"/>
        <w:rPr>
          <w:rFonts w:ascii="Calibri" w:eastAsia="Calibri" w:hAnsi="Calibri" w:cs="Times New Roman"/>
          <w:lang w:val="en-US"/>
        </w:rPr>
      </w:pPr>
      <w:r w:rsidRPr="00202785">
        <w:rPr>
          <w:rFonts w:ascii="Calibri" w:eastAsia="Calibri" w:hAnsi="Calibri" w:cs="Times New Roman"/>
        </w:rPr>
        <w:t xml:space="preserve">                                              </w:t>
      </w:r>
      <w:r w:rsidRPr="000C4ED9">
        <w:rPr>
          <w:rFonts w:ascii="Calibri" w:eastAsia="Calibri" w:hAnsi="Calibri" w:cs="Times New Roman"/>
          <w:lang w:val="en-US"/>
        </w:rPr>
        <w:t xml:space="preserve">Qs =  </w:t>
      </w:r>
      <w:r w:rsidRPr="00202785">
        <w:rPr>
          <w:rFonts w:ascii="Calibri" w:eastAsia="Calibri" w:hAnsi="Calibri" w:cs="Times New Roman"/>
        </w:rPr>
        <w:t>ᴨ</w:t>
      </w:r>
      <w:r w:rsidRPr="000C4ED9">
        <w:rPr>
          <w:rFonts w:ascii="Calibri" w:eastAsia="Calibri" w:hAnsi="Calibri" w:cs="Times New Roman"/>
          <w:lang w:val="en-US"/>
        </w:rPr>
        <w:t xml:space="preserve"> x q ( 0.25ds² + ds. x </w:t>
      </w:r>
      <w:proofErr w:type="spellStart"/>
      <w:r w:rsidRPr="000C4ED9">
        <w:rPr>
          <w:rFonts w:ascii="Calibri" w:eastAsia="Calibri" w:hAnsi="Calibri" w:cs="Times New Roman"/>
          <w:lang w:val="en-US"/>
        </w:rPr>
        <w:t>lp</w:t>
      </w:r>
      <w:proofErr w:type="spellEnd"/>
      <w:r w:rsidRPr="000C4ED9">
        <w:rPr>
          <w:rFonts w:ascii="Calibri" w:eastAsia="Calibri" w:hAnsi="Calibri" w:cs="Times New Roman"/>
          <w:lang w:val="en-US"/>
        </w:rPr>
        <w:t xml:space="preserve"> ) m³/d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gdzie :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ds. – średnica wewnętrzna studni chłonnej , m; przyjęto 1.5 m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lp. -  wysokość  perforacji w ścianach studni , m; przyjęto </w:t>
      </w:r>
      <w:proofErr w:type="spellStart"/>
      <w:r w:rsidRPr="00202785">
        <w:rPr>
          <w:rFonts w:ascii="Calibri" w:eastAsia="Calibri" w:hAnsi="Calibri" w:cs="Times New Roman"/>
        </w:rPr>
        <w:t>lp</w:t>
      </w:r>
      <w:proofErr w:type="spellEnd"/>
      <w:r w:rsidRPr="00202785">
        <w:rPr>
          <w:rFonts w:ascii="Calibri" w:eastAsia="Calibri" w:hAnsi="Calibri" w:cs="Times New Roman"/>
        </w:rPr>
        <w:t xml:space="preserve"> = 1,5 m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q -    dopuszczalne obciążenie ściekami  w przeliczeniu na 1 m² powierzchni wsiąkania obejmującej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</w:rPr>
        <w:t xml:space="preserve">        powierzchnię dna i powierzchnię ścian do wysokości  1,0 m³/m² dla piasków drobnoziarnistych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16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Wydajność studni chłonnej na podstawie wyników badań geotechnicznych.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Wykaz działek  na których znajdują się: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- piaski drobnoziarniste i grunty piaszczysto-gliniaste: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 6 –  DZ. NR : 840, 841, 169, 730/4, 681/2, 730/7, 889, 683+684, 449/1, 679/1, 737/1, 792, 1434/1, 574/9, 676/11, 398, 582/1+582/2, 914/3 , 419/1, 117+118, 4, 921/7, 421/3, 728, 891, 592, 451, 458, 891, 884/2, 447, 806, 446, 448, 732/1, 449/2, 436/3, 31/1, 1433/2, </w:t>
      </w:r>
      <w:r w:rsidR="0030492F">
        <w:rPr>
          <w:rFonts w:ascii="Calibri" w:eastAsia="Calibri" w:hAnsi="Calibri" w:cs="Times New Roman"/>
          <w:sz w:val="20"/>
          <w:szCs w:val="20"/>
        </w:rPr>
        <w:t xml:space="preserve">10/2+10/4 , 48, 50+52,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10-  DZ.NR  :  249/1, 924+927, 414, 918, </w:t>
      </w:r>
      <w:r w:rsidR="0030492F">
        <w:rPr>
          <w:rFonts w:ascii="Calibri" w:eastAsia="Calibri" w:hAnsi="Calibri" w:cs="Times New Roman"/>
          <w:sz w:val="20"/>
          <w:szCs w:val="20"/>
        </w:rPr>
        <w:t xml:space="preserve">12,  29/1,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Wykaz działek  na których znajdują się:</w:t>
      </w:r>
    </w:p>
    <w:p w:rsidR="00202785" w:rsidRPr="00202785" w:rsidRDefault="00202785" w:rsidP="00202785">
      <w:pPr>
        <w:tabs>
          <w:tab w:val="left" w:pos="5500"/>
        </w:tabs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-piaski średnio i gruboziarniste: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6-  DZ.NR : 190/3, 177/2+182/2, 229/1, 222, 914, 887, 872/1, 425+413, 816, 293/3, 731, 293/4, 676/2, 676/3, 414, 669, 452/2, 946, 860/3+780, 441/1, 574/4, 434, 915, 786/2, 432/2, 113, 122/1, 733/2, 793, 77/1, 15/1, 436/1, 583+582, 435, 897/3, 895+896, 819/1, 1432/7, 887+886, 817/3, 917, 890, 860/7, 38, 12/8, 38/1, 430, 790, 306, 148, 571/1, 570, 148, 174/2, 165/1 </w:t>
      </w:r>
      <w:r w:rsidR="0030492F">
        <w:rPr>
          <w:rFonts w:ascii="Calibri" w:eastAsia="Calibri" w:hAnsi="Calibri" w:cs="Times New Roman"/>
          <w:sz w:val="20"/>
          <w:szCs w:val="20"/>
        </w:rPr>
        <w:t>, 28, 53/1, 47 ,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                  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RLM 10-  DZ.NR :  202+207,  910, 872/1, 804, 580/1, 838/2, 817+877/2, 939/1, 384/1, 451, </w:t>
      </w:r>
      <w:r w:rsidR="0030492F">
        <w:rPr>
          <w:rFonts w:ascii="Calibri" w:eastAsia="Calibri" w:hAnsi="Calibri" w:cs="Times New Roman"/>
          <w:sz w:val="20"/>
          <w:szCs w:val="20"/>
        </w:rPr>
        <w:t>58/4, 22+25,</w:t>
      </w:r>
      <w:r w:rsidRPr="00202785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Na podstawie powyższych obliczeń przyjęto następujące  ilości  kruszywa dla studni chłonnej oczyszczalni  ścieków :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ARGO  - 6  -  kruszywo z kamienia płukanego o granulacji  16-32mm  - w litości min.  6 m³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>ARGO  - 10 - kruszywo z kamienia płukanego o granulacji  16-32mm  - w litości min. 10 m³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</w:t>
      </w: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projekt jest projektem autorskim i w związku z tym jako autorzy projektu, zgodnie z ustawą o prawie autorskim i prawach pokrewnych z dnia 04-12-1994 (Dz. U. Nr 24, poz. 83 z dnia 23 lutego 1994) zastrzegamy prawa autorskie i zakazujemy wykorzystywania projektu (lub jego części) do celów innych niż zapisane w umowie pomiędzy GMINĄ GÓZD   a PROJEKTANTEM , jak również do wprowadzania w projekcie jakichkolwiek zmian bez naszej wiedzy i zgody.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Wskazanie nazw producentów i typów urządzeń zastosowano jako przykład. Jako urządzenie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równoważne rozumie się oczyszczalnie przydomowe , zgodne z norma PN EN 12566-3+A2:2013 , a co za tym idzie – te , które na dzień składania ofert posiadają komplet raportów określonych normą PN EN 12566-3+A2:2013 i do swojej pracy nie wymagają energii elektrycznej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INWESTOR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GMIANA GÓZD  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26-634  GÓZD 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Radomska 7 </w:t>
      </w:r>
    </w:p>
    <w:p w:rsidR="00202785" w:rsidRPr="00202785" w:rsidRDefault="00202785" w:rsidP="00202785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 i zakres opracowania</w:t>
      </w:r>
    </w:p>
    <w:p w:rsidR="00202785" w:rsidRPr="00202785" w:rsidRDefault="00202785" w:rsidP="002027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 niniejszego opracowania jest kompleksowe rozwiązanie problemu gospodarki ściekowej poprzez zainstalowanie przydomowej (indywidualnej) biologicznej oczyszczalni ścieków, zgodnej z normą PN-EN 12566-3+A2:2013 i oznakowanej znakiem CE i posiadającej parametry techniczne jak w projekcie.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założeń wyjściowych przyjęto wytyczne projektowe dla oczyszczalni przydomowych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do swej pracy nie wymagają energii elektrycznej  : 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jednostkową ilość ścieków przypadającą na 1 mieszkańca (RLM) - 120 l/d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wykonania instalacji kanalizacyjnej wewnętrznej i zewnętrznej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istniejące warunki gruntowe </w:t>
      </w:r>
    </w:p>
    <w:p w:rsidR="00202785" w:rsidRPr="00202785" w:rsidRDefault="00202785" w:rsidP="00202785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 ścieków jak dla ścieków </w:t>
      </w:r>
      <w:proofErr w:type="spellStart"/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>socjalno</w:t>
      </w:r>
      <w:proofErr w:type="spellEnd"/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bytowych </w:t>
      </w:r>
    </w:p>
    <w:p w:rsidR="00202785" w:rsidRPr="00202785" w:rsidRDefault="00202785" w:rsidP="002027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Projektowana oczyszczalnia ścieków nie może mieć podłączenia z kanalizacją odprowadzającą wody deszczowe. Urządzenie przeznaczone jest do pracy cyklicznej i ciągłej, wymaga stosowania ochrony przeciwporażeniowej.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18</w:t>
      </w:r>
    </w:p>
    <w:p w:rsid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</w:t>
      </w:r>
    </w:p>
    <w:p w:rsid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202785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</w:t>
      </w:r>
      <w:r w:rsidRPr="002027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 PROJEKTANTA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art.20 ust. 4 ustawy  z dnia 7 lipca 1994 r Prawo Budowlane ( Dz. U. Nr 207 z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2003 r poz. 2016 r z późniejszymi zmianami ) oświadczam, że projekt budowlany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przydomowej  oczyszczalni ścieków dla budynku mieszkalnego w Gminie Gózd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zostały wykonane zgodnie z obowiązującymi przepisami  oraz  zasadami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wiedzy technicznej 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Dotyczy działek w miejscowościach   :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      </w:t>
      </w:r>
      <w:r w:rsidRPr="00202785">
        <w:rPr>
          <w:rFonts w:ascii="Calibri" w:eastAsia="Calibri" w:hAnsi="Calibri" w:cs="Times New Roman"/>
          <w:b/>
        </w:rPr>
        <w:t xml:space="preserve">GRZMUCIN   Dz. Nr. :  </w:t>
      </w:r>
      <w:r w:rsidRPr="00202785">
        <w:rPr>
          <w:rFonts w:ascii="Calibri" w:eastAsia="Calibri" w:hAnsi="Calibri" w:cs="Times New Roman"/>
        </w:rPr>
        <w:t xml:space="preserve">817/1, 840, 817/1, 840, 841, 169, 730/4, 681/2, 730/7, 683+684, 449/1, 679/1, 737/1, 425+1019, 816, 293/3, 731/1, 293/4, 676/2, 676/3, 669, 450/2, 916, 860/3+780, 792, 434/1, 574/9, 676/1, 441/1, 574/1, 838/2, 414, 398, 434, 915, 786/2, 581/1+582/2, 914/3, 419/1, 432/2, 117+118, 4, 414, 122/1, 733/2, 793, 71/1, 921/7, 918, 15/1, 436/1, 421/3, 728, 384/1, 583+582, 891, 592, 435, 451, 839, 438 , 891, 884/2, 897/3, 895+896, 819/1, 1432/7, 887+886, 817/3, 917, 447, 890, 806, 860/7, 706/2, 446, 449/2, 695/9, 436/3, 31/1, 38/2, 12/8, 38/1, 430, 790, 148, 571/1, 472/2, 148, 1433/2 , : 804, 580/1, 633+666, 918, 939/1, 448+732/1, 306, 570, 165/1,                                                                                             </w:t>
      </w:r>
    </w:p>
    <w:p w:rsidR="00202785" w:rsidRDefault="00202785" w:rsidP="00202785">
      <w:pPr>
        <w:spacing w:after="0" w:line="240" w:lineRule="auto"/>
        <w:rPr>
          <w:rFonts w:ascii="Calibri" w:eastAsia="Calibri" w:hAnsi="Calibri" w:cs="Times New Roman"/>
        </w:rPr>
      </w:pPr>
      <w:r w:rsidRPr="00202785">
        <w:rPr>
          <w:rFonts w:ascii="Calibri" w:eastAsia="Calibri" w:hAnsi="Calibri" w:cs="Times New Roman"/>
          <w:b/>
        </w:rPr>
        <w:t xml:space="preserve">LIPINY   DZ. Nr. :  </w:t>
      </w:r>
      <w:r w:rsidRPr="00202785">
        <w:rPr>
          <w:rFonts w:ascii="Calibri" w:eastAsia="Calibri" w:hAnsi="Calibri" w:cs="Times New Roman"/>
        </w:rPr>
        <w:t>190/3</w:t>
      </w:r>
      <w:r w:rsidRPr="00202785">
        <w:rPr>
          <w:rFonts w:ascii="Calibri" w:eastAsia="Calibri" w:hAnsi="Calibri" w:cs="Times New Roman"/>
          <w:b/>
        </w:rPr>
        <w:t xml:space="preserve">, </w:t>
      </w:r>
      <w:r w:rsidRPr="00202785">
        <w:rPr>
          <w:rFonts w:ascii="Calibri" w:eastAsia="Calibri" w:hAnsi="Calibri" w:cs="Times New Roman"/>
        </w:rPr>
        <w:t>177/2+182/2, 202+207 229/1, 222, 249/1, 924+ 927, 914, 910, 887 , 872/1, 872/2 .</w:t>
      </w:r>
    </w:p>
    <w:p w:rsidR="00473B82" w:rsidRPr="00473B82" w:rsidRDefault="00473B82" w:rsidP="00202785">
      <w:pPr>
        <w:spacing w:after="0" w:line="240" w:lineRule="auto"/>
        <w:rPr>
          <w:rFonts w:ascii="Calibri" w:eastAsia="Calibri" w:hAnsi="Calibri" w:cs="Times New Roman"/>
          <w:b/>
        </w:rPr>
      </w:pPr>
      <w:r w:rsidRPr="00473B82">
        <w:rPr>
          <w:rFonts w:ascii="Calibri" w:eastAsia="Calibri" w:hAnsi="Calibri" w:cs="Times New Roman"/>
          <w:b/>
        </w:rPr>
        <w:t>CZARNY  LASEK  DZ. Nr :</w:t>
      </w:r>
      <w:r>
        <w:rPr>
          <w:rFonts w:ascii="Calibri" w:eastAsia="Calibri" w:hAnsi="Calibri" w:cs="Times New Roman"/>
          <w:b/>
        </w:rPr>
        <w:t xml:space="preserve">  </w:t>
      </w:r>
      <w:r w:rsidRPr="00473B82">
        <w:rPr>
          <w:rFonts w:ascii="Calibri" w:eastAsia="Calibri" w:hAnsi="Calibri" w:cs="Times New Roman"/>
        </w:rPr>
        <w:t>10/2+ 10/4 , 12</w:t>
      </w:r>
      <w:r>
        <w:rPr>
          <w:rFonts w:ascii="Calibri" w:eastAsia="Calibri" w:hAnsi="Calibri" w:cs="Times New Roman"/>
        </w:rPr>
        <w:t>,</w:t>
      </w:r>
      <w:r w:rsidRPr="00473B82">
        <w:rPr>
          <w:rFonts w:ascii="Calibri" w:eastAsia="Calibri" w:hAnsi="Calibri" w:cs="Times New Roman"/>
        </w:rPr>
        <w:t xml:space="preserve"> 29/1, 48, 50+ 52, 28, 58/4 , 53/1, 22+25, 47 ,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b/>
          <w:sz w:val="20"/>
          <w:szCs w:val="20"/>
        </w:rPr>
        <w:t xml:space="preserve">        </w:t>
      </w:r>
    </w:p>
    <w:p w:rsidR="00202785" w:rsidRPr="00202785" w:rsidRDefault="00202785" w:rsidP="00202785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202785">
        <w:rPr>
          <w:rFonts w:ascii="Calibri" w:eastAsia="Calibri" w:hAnsi="Calibri" w:cs="Times New Roman"/>
          <w:sz w:val="20"/>
          <w:szCs w:val="20"/>
        </w:rPr>
        <w:t xml:space="preserve">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27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20278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Opracował  :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202785">
        <w:rPr>
          <w:rFonts w:ascii="Times New Roman" w:eastAsia="Times New Roman" w:hAnsi="Times New Roman" w:cs="Times New Roman"/>
          <w:lang w:eastAsia="pl-PL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 w:rsidRPr="002027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139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19</w:t>
      </w: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Pr="00202785" w:rsidRDefault="00202785" w:rsidP="00202785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3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</w:rPr>
      </w:pP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C4ED9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</w:rPr>
        <w:t>Przepisy  zwi</w:t>
      </w:r>
      <w:r w:rsidRPr="000C4ED9">
        <w:rPr>
          <w:rFonts w:ascii="Times New Roman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</w:rPr>
        <w:t>zane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- Ustawa z dnia 7.07.1994 Prawo Budowlane Dz.U.2006 nr.156 poz.1118 z </w:t>
      </w:r>
      <w:proofErr w:type="spellStart"/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p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óź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n</w:t>
      </w:r>
      <w:proofErr w:type="spellEnd"/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. zm.  tekst jednolity. 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Ustawa z dnia 7.07.1994 o zagospodarowaniu przestrzennym Dz.U.2003r.Nr.80 poz.71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Rozporz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dzenie Ministra Infrastruktury z dnia 06.02.2003r.w sprawie   bezpiecze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ń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stwa i higieny pracy podczas wykonywania rob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t budowlanych.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- Ustawa z dnia 3.10.2003r. Prawo Ochrony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rodowiska (Dz.U.nr.190 poz.1865)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Rozporz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dzenie Rady Ministr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 z dn.24.09.2004 w sprawie okre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lenia rodzaju przedsi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wzi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mog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cych znacz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co oddzia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ł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ywa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na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rodowisko (Dz.U.2002 Nr.179 poz.1490) 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Rozporz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dzenie Ministra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rodowiska  z dn. 24 lipca .2006 r., w sprawie warunk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w, jakie nale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ż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y  spe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ł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ni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przy wprowadzaniu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nl-NL"/>
        </w:rPr>
        <w:t>ciek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 do w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d lub do ziemi oraz w sprawie substancji szczeg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lnie  szkodliwych dla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rodowiska wodnego. 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Warunki techniczne wykonania i  odbioru rob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t budowlano-monta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ż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owych Tom II. Instalacje sanitarne  i przemys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ł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owe.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Warunki Techniczne Wykonania i Odbioru Ruroci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g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w z Tworzyw Sztucznych zalecanych do  stosowania przez </w:t>
      </w:r>
      <w:proofErr w:type="spellStart"/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MGPiB</w:t>
      </w:r>
      <w:proofErr w:type="spellEnd"/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 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340" w:hanging="340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-Instrukcje monta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ż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u producent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 rur i uzbrojenia.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-PN-B-10736:1999 Wykopy otwarte dla przewod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 wodoci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gowych  i kanalizacyjnych.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-PN-81/B-03020 Grunty budowlane. Posadowienie bezpo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rednie budowli . Obliczenia statyczne i projektowanie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PN-92/B-10735 Przewody kanalizacyjne. Wymagania i badania przy odbiorze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BN-77/8931-12 Oznaczenie wska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ź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nika zag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szczenia gruntu.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BN-83/8836-2 Przewody podziemne. Roboty ziemne.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PN-B-06050:1999 Geotechnika. Roboty ziemne. Wymagania og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lne.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- PN-EN 12050-1:2002 Przepompownie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ciekowe w budynkach i ich otoczeniu. Cz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ęść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1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- PN-EN 12050-2:2002 Przepompownie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ciekowe w budynkach i ich otoczeniu. Cz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ęść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2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- PN-EN 12050-3:2002 Przepompownie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ciekowe w budynkach i ich otoczeniu. Cz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ęść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3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- PN-EN 12050-4:2002 Przepompownie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ciekowe w budynkach i ich otoczeniu. Cz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ęść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 xml:space="preserve"> 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4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PN-EN 1452-2:2000 Systemy przewod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 z tworzyw sztucznych. Systemy przewod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w z PCV-U.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PN-C-89207:1997 Rury z tworzyw sztucznych. Rury ci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nieniowe z polipropylenu.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-PN-92/e-05009.47 Instalacje elektryczne w obiektach budowlanych. Ochrona zapewniaj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ca     bezpiecze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ń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stwo. Postanowienia og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ó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lne 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ś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rodki ochrony przed pora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ż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eniem pr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dem elektrycznym.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PN/JEC 364 Instalacje elektryczne w obiektach budowlanych.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PN/E-05009 Instalacje elektryczne w obiektach budowlanych.</w:t>
      </w:r>
    </w:p>
    <w:p w:rsidR="00202785" w:rsidRPr="000C4ED9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PN/E-05003 Ochrona odgromowa.</w:t>
      </w:r>
    </w:p>
    <w:p w:rsidR="00202785" w:rsidRPr="00202785" w:rsidRDefault="00202785" w:rsidP="00202785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>- PM-86/M-47251 Maszyny i urz</w:t>
      </w:r>
      <w:r w:rsidRPr="000C4ED9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</w:rPr>
        <w:t>ą</w:t>
      </w:r>
      <w:r w:rsidRPr="000C4ED9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</w:rPr>
        <w:t xml:space="preserve">dzenia budowlane.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Dopuszczalny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poziom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ź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wi</w:t>
      </w:r>
      <w:r w:rsidRPr="00202785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ku</w:t>
      </w:r>
      <w:proofErr w:type="spellEnd"/>
      <w:r w:rsidRPr="00202785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2785" w:rsidRPr="00202785" w:rsidRDefault="00202785" w:rsidP="00202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ED3678" w:rsidRDefault="00202785" w:rsidP="00202785">
      <w:r w:rsidRPr="002027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sectPr w:rsidR="00ED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7A2"/>
    <w:multiLevelType w:val="multilevel"/>
    <w:tmpl w:val="61B2509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 w15:restartNumberingAfterBreak="0">
    <w:nsid w:val="082D524A"/>
    <w:multiLevelType w:val="hybridMultilevel"/>
    <w:tmpl w:val="A8684676"/>
    <w:lvl w:ilvl="0" w:tplc="354AAE06">
      <w:start w:val="1"/>
      <w:numFmt w:val="low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0A2D1CA3"/>
    <w:multiLevelType w:val="multilevel"/>
    <w:tmpl w:val="8C26029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3" w15:restartNumberingAfterBreak="0">
    <w:nsid w:val="17BE765A"/>
    <w:multiLevelType w:val="multilevel"/>
    <w:tmpl w:val="423EB4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CC19CC"/>
    <w:multiLevelType w:val="hybridMultilevel"/>
    <w:tmpl w:val="E6DAE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BB8"/>
    <w:multiLevelType w:val="singleLevel"/>
    <w:tmpl w:val="6C30F5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A8295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04B14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AA2550"/>
    <w:multiLevelType w:val="hybridMultilevel"/>
    <w:tmpl w:val="3AFE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374A"/>
    <w:multiLevelType w:val="hybridMultilevel"/>
    <w:tmpl w:val="F9A6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C7D86"/>
    <w:multiLevelType w:val="hybridMultilevel"/>
    <w:tmpl w:val="A5BC99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52820AD5"/>
    <w:multiLevelType w:val="multilevel"/>
    <w:tmpl w:val="4620BB00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CE63B59"/>
    <w:multiLevelType w:val="multilevel"/>
    <w:tmpl w:val="A22E58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9411D8B"/>
    <w:multiLevelType w:val="multilevel"/>
    <w:tmpl w:val="0AC21EE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6A78393E"/>
    <w:multiLevelType w:val="multilevel"/>
    <w:tmpl w:val="4620BB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u w:val="none"/>
      </w:rPr>
    </w:lvl>
  </w:abstractNum>
  <w:abstractNum w:abstractNumId="15" w15:restartNumberingAfterBreak="0">
    <w:nsid w:val="6DDC5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2ED3BDC"/>
    <w:multiLevelType w:val="hybridMultilevel"/>
    <w:tmpl w:val="2F30D2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4C5591"/>
    <w:multiLevelType w:val="hybridMultilevel"/>
    <w:tmpl w:val="210C5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5"/>
    <w:rsid w:val="000A4A58"/>
    <w:rsid w:val="000C1399"/>
    <w:rsid w:val="000C4ED9"/>
    <w:rsid w:val="00202785"/>
    <w:rsid w:val="002B316B"/>
    <w:rsid w:val="0030492F"/>
    <w:rsid w:val="00473B82"/>
    <w:rsid w:val="00581ECB"/>
    <w:rsid w:val="006002AE"/>
    <w:rsid w:val="008F1737"/>
    <w:rsid w:val="00920AD1"/>
    <w:rsid w:val="00AC273D"/>
    <w:rsid w:val="00BF60A3"/>
    <w:rsid w:val="00ED3678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C064A4-3B4B-4632-BC50-7D215C2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027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78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202785"/>
  </w:style>
  <w:style w:type="paragraph" w:styleId="Mapadokumentu">
    <w:name w:val="Document Map"/>
    <w:basedOn w:val="Normalny"/>
    <w:link w:val="MapadokumentuZnak"/>
    <w:semiHidden/>
    <w:rsid w:val="0020278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0278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20278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202785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278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uiPriority w:val="99"/>
    <w:semiHidden/>
    <w:unhideWhenUsed/>
    <w:rsid w:val="00202785"/>
  </w:style>
  <w:style w:type="table" w:styleId="Tabela-Siatka">
    <w:name w:val="Table Grid"/>
    <w:basedOn w:val="Standardowy"/>
    <w:uiPriority w:val="59"/>
    <w:rsid w:val="002027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85"/>
    <w:pPr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qFormat/>
    <w:rsid w:val="0020278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202785"/>
    <w:rPr>
      <w:rFonts w:ascii="Cambria" w:eastAsia="Times New Roman" w:hAnsi="Cambria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278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6981</Words>
  <Characters>41886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Okrój</dc:creator>
  <cp:lastModifiedBy>Iza</cp:lastModifiedBy>
  <cp:revision>9</cp:revision>
  <dcterms:created xsi:type="dcterms:W3CDTF">2017-09-15T10:18:00Z</dcterms:created>
  <dcterms:modified xsi:type="dcterms:W3CDTF">2017-09-15T10:29:00Z</dcterms:modified>
</cp:coreProperties>
</file>